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63D0C" w:rsidRDefault="00363D0C" w:rsidP="00363D0C">
      <w:pPr>
        <w:spacing w:before="120" w:after="120" w:line="276" w:lineRule="auto"/>
        <w:jc w:val="center"/>
        <w:rPr>
          <w:rFonts w:cs="Times New Roman"/>
          <w:b/>
          <w:bCs w:val="0"/>
          <w:szCs w:val="24"/>
        </w:rPr>
      </w:pPr>
      <w:r>
        <w:rPr>
          <w:rFonts w:cs="Times New Roman"/>
          <w:b/>
          <w:szCs w:val="24"/>
        </w:rPr>
        <w:t>CENU APTAUJA</w:t>
      </w:r>
    </w:p>
    <w:p w:rsidR="00363D0C" w:rsidRDefault="00363D0C" w:rsidP="00363D0C">
      <w:pPr>
        <w:spacing w:before="120" w:after="120"/>
        <w:jc w:val="center"/>
        <w:rPr>
          <w:rFonts w:cs="Times New Roman"/>
          <w:b/>
          <w:szCs w:val="24"/>
        </w:rPr>
      </w:pPr>
      <w:r w:rsidRPr="00363D0C">
        <w:rPr>
          <w:rFonts w:cs="Times New Roman"/>
          <w:b/>
          <w:bCs w:val="0"/>
          <w:szCs w:val="24"/>
        </w:rPr>
        <w:t xml:space="preserve">Ilgstpējīgas plāksnes </w:t>
      </w:r>
      <w:r w:rsidRPr="00456AA2">
        <w:rPr>
          <w:b/>
          <w:sz w:val="23"/>
          <w:szCs w:val="23"/>
        </w:rPr>
        <w:t>izgatavošana, piegāde un</w:t>
      </w:r>
      <w:r w:rsidRPr="00363D0C">
        <w:rPr>
          <w:b/>
          <w:sz w:val="23"/>
          <w:szCs w:val="23"/>
        </w:rPr>
        <w:t xml:space="preserve"> </w:t>
      </w:r>
      <w:r w:rsidRPr="00456AA2">
        <w:rPr>
          <w:b/>
          <w:sz w:val="23"/>
          <w:szCs w:val="23"/>
        </w:rPr>
        <w:t>uzstādīšana</w:t>
      </w:r>
      <w:r w:rsidRPr="00363D0C">
        <w:t xml:space="preserve"> </w:t>
      </w:r>
      <w:r w:rsidRPr="00363D0C">
        <w:rPr>
          <w:b/>
          <w:sz w:val="23"/>
          <w:szCs w:val="23"/>
        </w:rPr>
        <w:t>projekta</w:t>
      </w:r>
      <w:r w:rsidRPr="00363D0C">
        <w:t xml:space="preserve"> </w:t>
      </w:r>
      <w:r w:rsidRPr="00363D0C">
        <w:rPr>
          <w:b/>
          <w:sz w:val="23"/>
          <w:szCs w:val="23"/>
        </w:rPr>
        <w:t>Nr. 4.1.1.3.i.0/1/23/I/CFLA/019 "SIA "Bauskas slimnīca" sekundāro ambulatoro pakalpojumu uzlabošana" ietvaros</w:t>
      </w:r>
    </w:p>
    <w:p w:rsidR="00363D0C" w:rsidRDefault="00363D0C" w:rsidP="00363D0C">
      <w:pPr>
        <w:spacing w:before="120" w:after="120"/>
        <w:jc w:val="center"/>
        <w:rPr>
          <w:rFonts w:cs="Times New Roman"/>
          <w:b/>
          <w:bCs w:val="0"/>
          <w:szCs w:val="24"/>
          <w:lang w:eastAsia="en-US"/>
        </w:rPr>
      </w:pPr>
      <w:r>
        <w:rPr>
          <w:rFonts w:cs="Times New Roman"/>
          <w:b/>
          <w:szCs w:val="24"/>
        </w:rPr>
        <w:t xml:space="preserve">identifikācijas Nr. BS </w:t>
      </w:r>
      <w:r w:rsidRPr="00FE7158">
        <w:rPr>
          <w:rFonts w:cs="Times New Roman"/>
          <w:b/>
          <w:szCs w:val="24"/>
        </w:rPr>
        <w:t>2024/</w:t>
      </w:r>
      <w:r w:rsidR="00FE7158" w:rsidRPr="00FE7158">
        <w:rPr>
          <w:rFonts w:cs="Times New Roman"/>
          <w:b/>
          <w:szCs w:val="24"/>
        </w:rPr>
        <w:t>51</w:t>
      </w:r>
      <w:r w:rsidRPr="00FE7158">
        <w:rPr>
          <w:rFonts w:cs="Times New Roman"/>
          <w:b/>
          <w:szCs w:val="24"/>
        </w:rPr>
        <w:t>-C</w:t>
      </w:r>
    </w:p>
    <w:p w:rsidR="00363D0C" w:rsidRDefault="00363D0C" w:rsidP="00363D0C">
      <w:pPr>
        <w:numPr>
          <w:ilvl w:val="0"/>
          <w:numId w:val="1"/>
        </w:numPr>
        <w:spacing w:before="120" w:after="120" w:line="276" w:lineRule="auto"/>
        <w:ind w:left="284" w:hanging="284"/>
        <w:jc w:val="both"/>
        <w:rPr>
          <w:rFonts w:eastAsia="Calibri" w:cs="Times New Roman"/>
          <w:b/>
          <w:szCs w:val="24"/>
        </w:rPr>
      </w:pPr>
      <w:r>
        <w:rPr>
          <w:rFonts w:eastAsia="Calibri" w:cs="Times New Roman"/>
          <w:b/>
          <w:szCs w:val="24"/>
        </w:rPr>
        <w:t>Pasūtītājs</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6"/>
        <w:gridCol w:w="6124"/>
      </w:tblGrid>
      <w:tr w:rsidR="00363D0C" w:rsidTr="00FE7158">
        <w:trPr>
          <w:trHeight w:val="235"/>
        </w:trPr>
        <w:tc>
          <w:tcPr>
            <w:tcW w:w="280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63D0C" w:rsidRDefault="00363D0C">
            <w:pPr>
              <w:keepNext/>
              <w:spacing w:before="120" w:after="120" w:line="256" w:lineRule="auto"/>
              <w:outlineLvl w:val="1"/>
              <w:rPr>
                <w:rFonts w:cs="Times New Roman"/>
                <w:b/>
                <w:iCs/>
                <w:kern w:val="2"/>
                <w:szCs w:val="24"/>
                <w:lang w:eastAsia="en-US"/>
              </w:rPr>
            </w:pPr>
            <w:r>
              <w:rPr>
                <w:rFonts w:cs="Times New Roman"/>
                <w:b/>
                <w:bCs w:val="0"/>
                <w:iCs/>
                <w:kern w:val="2"/>
                <w:szCs w:val="24"/>
                <w:lang w:eastAsia="en-US"/>
              </w:rPr>
              <w:t>Nosaukums</w:t>
            </w:r>
          </w:p>
        </w:tc>
        <w:tc>
          <w:tcPr>
            <w:tcW w:w="6124" w:type="dxa"/>
            <w:tcBorders>
              <w:top w:val="single" w:sz="4" w:space="0" w:color="000000"/>
              <w:left w:val="single" w:sz="4" w:space="0" w:color="000000"/>
              <w:bottom w:val="single" w:sz="4" w:space="0" w:color="000000"/>
              <w:right w:val="single" w:sz="4" w:space="0" w:color="000000"/>
            </w:tcBorders>
            <w:vAlign w:val="center"/>
            <w:hideMark/>
          </w:tcPr>
          <w:p w:rsidR="00363D0C" w:rsidRDefault="00363D0C">
            <w:pPr>
              <w:keepNext/>
              <w:spacing w:before="120" w:after="120" w:line="256" w:lineRule="auto"/>
              <w:outlineLvl w:val="1"/>
              <w:rPr>
                <w:rFonts w:cs="Times New Roman"/>
                <w:bCs w:val="0"/>
                <w:iCs/>
                <w:kern w:val="2"/>
                <w:szCs w:val="24"/>
                <w:lang w:eastAsia="en-US"/>
              </w:rPr>
            </w:pPr>
            <w:r>
              <w:rPr>
                <w:rFonts w:cs="Times New Roman"/>
                <w:bCs w:val="0"/>
                <w:iCs/>
                <w:kern w:val="2"/>
                <w:szCs w:val="24"/>
                <w:lang w:eastAsia="en-US"/>
              </w:rPr>
              <w:t>SIA “Bauskas slimnīca”</w:t>
            </w:r>
          </w:p>
        </w:tc>
      </w:tr>
      <w:tr w:rsidR="00363D0C" w:rsidTr="00FE7158">
        <w:trPr>
          <w:trHeight w:val="229"/>
        </w:trPr>
        <w:tc>
          <w:tcPr>
            <w:tcW w:w="280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63D0C" w:rsidRDefault="00363D0C">
            <w:pPr>
              <w:keepNext/>
              <w:spacing w:before="120" w:after="120" w:line="256" w:lineRule="auto"/>
              <w:outlineLvl w:val="1"/>
              <w:rPr>
                <w:rFonts w:cs="Times New Roman"/>
                <w:bCs w:val="0"/>
                <w:iCs/>
                <w:kern w:val="2"/>
                <w:szCs w:val="24"/>
                <w:lang w:eastAsia="en-US"/>
              </w:rPr>
            </w:pPr>
            <w:r>
              <w:rPr>
                <w:rFonts w:cs="Times New Roman"/>
                <w:b/>
                <w:bCs w:val="0"/>
                <w:iCs/>
                <w:kern w:val="2"/>
                <w:szCs w:val="24"/>
                <w:lang w:eastAsia="en-US"/>
              </w:rPr>
              <w:t>Juridiskā adrese</w:t>
            </w:r>
          </w:p>
        </w:tc>
        <w:tc>
          <w:tcPr>
            <w:tcW w:w="6124" w:type="dxa"/>
            <w:tcBorders>
              <w:top w:val="single" w:sz="4" w:space="0" w:color="000000"/>
              <w:left w:val="single" w:sz="4" w:space="0" w:color="000000"/>
              <w:bottom w:val="single" w:sz="4" w:space="0" w:color="000000"/>
              <w:right w:val="single" w:sz="4" w:space="0" w:color="000000"/>
            </w:tcBorders>
            <w:vAlign w:val="center"/>
            <w:hideMark/>
          </w:tcPr>
          <w:p w:rsidR="00363D0C" w:rsidRDefault="00363D0C">
            <w:pPr>
              <w:keepNext/>
              <w:spacing w:before="120" w:after="120" w:line="256" w:lineRule="auto"/>
              <w:outlineLvl w:val="1"/>
              <w:rPr>
                <w:rFonts w:cs="Times New Roman"/>
                <w:bCs w:val="0"/>
                <w:iCs/>
                <w:kern w:val="2"/>
                <w:szCs w:val="24"/>
                <w:lang w:eastAsia="en-US"/>
              </w:rPr>
            </w:pPr>
            <w:r>
              <w:rPr>
                <w:rFonts w:cs="Times New Roman"/>
                <w:bCs w:val="0"/>
                <w:iCs/>
                <w:kern w:val="2"/>
                <w:szCs w:val="24"/>
                <w:lang w:eastAsia="en-US"/>
              </w:rPr>
              <w:t>Dārza iela 7/1, Bauska, Bauskas novads, LV-3901</w:t>
            </w:r>
          </w:p>
        </w:tc>
      </w:tr>
      <w:tr w:rsidR="00363D0C" w:rsidTr="00FE7158">
        <w:trPr>
          <w:trHeight w:val="274"/>
        </w:trPr>
        <w:tc>
          <w:tcPr>
            <w:tcW w:w="280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63D0C" w:rsidRDefault="00363D0C">
            <w:pPr>
              <w:keepNext/>
              <w:spacing w:before="120" w:after="120" w:line="256" w:lineRule="auto"/>
              <w:outlineLvl w:val="1"/>
              <w:rPr>
                <w:rFonts w:cs="Times New Roman"/>
                <w:bCs w:val="0"/>
                <w:iCs/>
                <w:kern w:val="2"/>
                <w:szCs w:val="24"/>
                <w:lang w:eastAsia="en-US"/>
              </w:rPr>
            </w:pPr>
            <w:r>
              <w:rPr>
                <w:rFonts w:cs="Times New Roman"/>
                <w:b/>
                <w:bCs w:val="0"/>
                <w:iCs/>
                <w:kern w:val="2"/>
                <w:szCs w:val="24"/>
                <w:lang w:eastAsia="en-US"/>
              </w:rPr>
              <w:t>Reģistrācijas numurs</w:t>
            </w:r>
          </w:p>
        </w:tc>
        <w:tc>
          <w:tcPr>
            <w:tcW w:w="6124" w:type="dxa"/>
            <w:tcBorders>
              <w:top w:val="single" w:sz="4" w:space="0" w:color="000000"/>
              <w:left w:val="single" w:sz="4" w:space="0" w:color="000000"/>
              <w:bottom w:val="single" w:sz="4" w:space="0" w:color="000000"/>
              <w:right w:val="single" w:sz="4" w:space="0" w:color="000000"/>
            </w:tcBorders>
            <w:vAlign w:val="center"/>
            <w:hideMark/>
          </w:tcPr>
          <w:p w:rsidR="00363D0C" w:rsidRDefault="00363D0C">
            <w:pPr>
              <w:keepNext/>
              <w:spacing w:before="120" w:after="120" w:line="256" w:lineRule="auto"/>
              <w:outlineLvl w:val="1"/>
              <w:rPr>
                <w:rFonts w:cs="Times New Roman"/>
                <w:bCs w:val="0"/>
                <w:iCs/>
                <w:kern w:val="2"/>
                <w:szCs w:val="24"/>
                <w:lang w:eastAsia="en-US"/>
              </w:rPr>
            </w:pPr>
            <w:r>
              <w:rPr>
                <w:rFonts w:cs="Times New Roman"/>
                <w:bCs w:val="0"/>
                <w:iCs/>
                <w:kern w:val="2"/>
                <w:szCs w:val="24"/>
                <w:lang w:eastAsia="en-US"/>
              </w:rPr>
              <w:t>43603017682</w:t>
            </w:r>
          </w:p>
        </w:tc>
      </w:tr>
    </w:tbl>
    <w:p w:rsidR="00363D0C" w:rsidRPr="00363D0C" w:rsidRDefault="00363D0C" w:rsidP="00363D0C">
      <w:pPr>
        <w:pStyle w:val="Sarakstarindkopa"/>
        <w:numPr>
          <w:ilvl w:val="0"/>
          <w:numId w:val="1"/>
        </w:numPr>
        <w:spacing w:before="120" w:after="120"/>
        <w:ind w:left="0" w:firstLine="0"/>
        <w:jc w:val="both"/>
        <w:rPr>
          <w:rFonts w:ascii="Times New Roman" w:eastAsia="Calibri" w:hAnsi="Times New Roman" w:cs="Times New Roman"/>
          <w:b/>
          <w:bCs/>
          <w:kern w:val="2"/>
        </w:rPr>
      </w:pPr>
      <w:r>
        <w:rPr>
          <w:rFonts w:ascii="Times New Roman" w:eastAsia="Calibri" w:hAnsi="Times New Roman" w:cs="Times New Roman"/>
          <w:b/>
        </w:rPr>
        <w:t xml:space="preserve">Iepirkuma priekšmets – </w:t>
      </w:r>
    </w:p>
    <w:p w:rsidR="00363D0C" w:rsidRDefault="00363D0C" w:rsidP="00363D0C">
      <w:pPr>
        <w:pStyle w:val="Sarakstarindkopa"/>
        <w:spacing w:before="120" w:after="120"/>
        <w:ind w:left="0"/>
        <w:jc w:val="both"/>
        <w:rPr>
          <w:rFonts w:ascii="Times New Roman" w:eastAsia="Calibri" w:hAnsi="Times New Roman" w:cs="Times New Roman"/>
          <w:b/>
        </w:rPr>
      </w:pPr>
    </w:p>
    <w:p w:rsidR="00363D0C" w:rsidRDefault="00363D0C" w:rsidP="00363D0C">
      <w:pPr>
        <w:pStyle w:val="Sarakstarindkopa"/>
        <w:spacing w:before="120" w:after="120"/>
        <w:ind w:left="0"/>
        <w:jc w:val="both"/>
        <w:rPr>
          <w:rFonts w:ascii="Times New Roman" w:eastAsia="Calibri" w:hAnsi="Times New Roman" w:cs="Times New Roman"/>
          <w:b/>
          <w:bCs/>
          <w:kern w:val="2"/>
        </w:rPr>
      </w:pPr>
      <w:r w:rsidRPr="00363D0C">
        <w:rPr>
          <w:rFonts w:ascii="Times New Roman" w:eastAsia="Calibri" w:hAnsi="Times New Roman" w:cs="Times New Roman"/>
          <w:b/>
        </w:rPr>
        <w:t>Ilgstpējīgas plāksnes izgatavošana, piegāde un uzstādīšana projekta Nr. 4.1.1.3.i.0/1/23/I/CFLA/019 "SIA "Bauskas slimnīca" sekundāro ambulatoro pakalpojumu uzlabošana" ietvaros</w:t>
      </w:r>
      <w:r>
        <w:rPr>
          <w:rFonts w:ascii="Times New Roman" w:eastAsia="Calibri" w:hAnsi="Times New Roman" w:cs="Times New Roman"/>
          <w:b/>
          <w:bCs/>
        </w:rPr>
        <w:t>.</w:t>
      </w:r>
    </w:p>
    <w:p w:rsidR="00363D0C" w:rsidRDefault="00363D0C" w:rsidP="00363D0C">
      <w:pPr>
        <w:spacing w:before="120" w:after="120"/>
        <w:jc w:val="both"/>
        <w:rPr>
          <w:rFonts w:cs="Times New Roman"/>
          <w:b/>
          <w:bCs w:val="0"/>
          <w:szCs w:val="24"/>
        </w:rPr>
      </w:pPr>
      <w:r>
        <w:rPr>
          <w:rFonts w:cs="Times New Roman"/>
          <w:b/>
          <w:bCs w:val="0"/>
          <w:iCs/>
          <w:szCs w:val="24"/>
        </w:rPr>
        <w:t>3. Kontaktpersonas:</w:t>
      </w:r>
    </w:p>
    <w:p w:rsidR="00363D0C" w:rsidRDefault="00363D0C" w:rsidP="00363D0C">
      <w:pPr>
        <w:numPr>
          <w:ilvl w:val="1"/>
          <w:numId w:val="2"/>
        </w:numPr>
        <w:spacing w:before="120" w:after="120"/>
        <w:ind w:hanging="508"/>
        <w:jc w:val="both"/>
        <w:rPr>
          <w:rFonts w:cs="Times New Roman"/>
          <w:szCs w:val="24"/>
          <w:lang w:eastAsia="zh-CN"/>
        </w:rPr>
      </w:pPr>
      <w:r>
        <w:rPr>
          <w:rFonts w:cs="Times New Roman"/>
          <w:szCs w:val="24"/>
          <w:lang w:eastAsia="zh-CN"/>
        </w:rPr>
        <w:t xml:space="preserve">Par cenu aptaujas noteikumiem un tehnisko specifikāciju: </w:t>
      </w:r>
      <w:r>
        <w:rPr>
          <w:rFonts w:cs="Times New Roman"/>
          <w:szCs w:val="24"/>
        </w:rPr>
        <w:t xml:space="preserve">SIA “Bauskas slimnīca” juriste Aija Jēkabsone-Lasenberga, e-pasts: </w:t>
      </w:r>
      <w:hyperlink r:id="rId8" w:history="1">
        <w:r>
          <w:rPr>
            <w:rStyle w:val="Hipersaite"/>
            <w:rFonts w:cs="Times New Roman"/>
            <w:szCs w:val="24"/>
          </w:rPr>
          <w:t>aija.jekabsone@bauskasslimnica.lv</w:t>
        </w:r>
      </w:hyperlink>
      <w:r>
        <w:rPr>
          <w:rFonts w:eastAsia="Calibri" w:cs="Times New Roman"/>
          <w:szCs w:val="24"/>
        </w:rPr>
        <w:t>, mob.tel. 29326258.</w:t>
      </w:r>
    </w:p>
    <w:p w:rsidR="00363D0C" w:rsidRDefault="00363D0C" w:rsidP="00363D0C">
      <w:pPr>
        <w:pStyle w:val="Sarakstarindkopa"/>
        <w:keepNext/>
        <w:numPr>
          <w:ilvl w:val="0"/>
          <w:numId w:val="2"/>
        </w:numPr>
        <w:tabs>
          <w:tab w:val="left" w:pos="7940"/>
        </w:tabs>
        <w:spacing w:before="120" w:after="120"/>
        <w:ind w:left="357" w:hanging="357"/>
        <w:jc w:val="both"/>
        <w:outlineLvl w:val="1"/>
        <w:rPr>
          <w:rFonts w:ascii="Times New Roman" w:hAnsi="Times New Roman" w:cs="Times New Roman"/>
          <w:b/>
          <w:bCs/>
          <w:iCs/>
        </w:rPr>
      </w:pPr>
      <w:r>
        <w:rPr>
          <w:rFonts w:ascii="Times New Roman" w:hAnsi="Times New Roman" w:cs="Times New Roman"/>
          <w:b/>
          <w:bCs/>
          <w:iCs/>
        </w:rPr>
        <w:t>Piedāvājumu iesniegšanas vieta, datums un laiks:</w:t>
      </w:r>
    </w:p>
    <w:p w:rsidR="00363D0C" w:rsidRDefault="00363D0C" w:rsidP="00363D0C">
      <w:pPr>
        <w:pStyle w:val="Sarakstarindkopa"/>
        <w:keepNext/>
        <w:tabs>
          <w:tab w:val="left" w:pos="7940"/>
        </w:tabs>
        <w:spacing w:before="120" w:after="120"/>
        <w:ind w:left="357"/>
        <w:jc w:val="both"/>
        <w:outlineLvl w:val="1"/>
        <w:rPr>
          <w:rFonts w:ascii="Times New Roman" w:hAnsi="Times New Roman" w:cs="Times New Roman"/>
        </w:rPr>
      </w:pPr>
      <w:r>
        <w:rPr>
          <w:rFonts w:ascii="Times New Roman" w:eastAsia="Calibri" w:hAnsi="Times New Roman" w:cs="Times New Roman"/>
        </w:rPr>
        <w:t>4.1. Pretendents savu piedāvājumu iesniedz</w:t>
      </w:r>
      <w:r>
        <w:rPr>
          <w:rFonts w:ascii="Times New Roman" w:eastAsia="Calibri" w:hAnsi="Times New Roman" w:cs="Times New Roman"/>
          <w:b/>
        </w:rPr>
        <w:t xml:space="preserve"> līdz </w:t>
      </w:r>
      <w:r w:rsidRPr="009F44D1">
        <w:rPr>
          <w:rFonts w:ascii="Times New Roman" w:eastAsia="Calibri" w:hAnsi="Times New Roman" w:cs="Times New Roman"/>
          <w:b/>
          <w:u w:val="single"/>
        </w:rPr>
        <w:t xml:space="preserve">2024.gada </w:t>
      </w:r>
      <w:r w:rsidR="009F44D1" w:rsidRPr="009F44D1">
        <w:rPr>
          <w:rFonts w:ascii="Times New Roman" w:eastAsia="Calibri" w:hAnsi="Times New Roman" w:cs="Times New Roman"/>
          <w:b/>
          <w:u w:val="single"/>
        </w:rPr>
        <w:t>11.decembra</w:t>
      </w:r>
      <w:r w:rsidRPr="009F44D1">
        <w:rPr>
          <w:rFonts w:ascii="Times New Roman" w:eastAsia="Calibri" w:hAnsi="Times New Roman" w:cs="Times New Roman"/>
          <w:b/>
          <w:u w:val="single"/>
        </w:rPr>
        <w:t xml:space="preserve"> plkst. 1</w:t>
      </w:r>
      <w:r w:rsidR="009F44D1" w:rsidRPr="009F44D1">
        <w:rPr>
          <w:rFonts w:ascii="Times New Roman" w:eastAsia="Calibri" w:hAnsi="Times New Roman" w:cs="Times New Roman"/>
          <w:b/>
          <w:u w:val="single"/>
        </w:rPr>
        <w:t>6</w:t>
      </w:r>
      <w:r w:rsidRPr="009F44D1">
        <w:rPr>
          <w:rFonts w:ascii="Times New Roman" w:eastAsia="Calibri" w:hAnsi="Times New Roman" w:cs="Times New Roman"/>
          <w:b/>
          <w:u w:val="single"/>
        </w:rPr>
        <w:t>:00</w:t>
      </w:r>
      <w:r w:rsidRPr="009F44D1">
        <w:rPr>
          <w:rFonts w:ascii="Times New Roman" w:eastAsia="Calibri" w:hAnsi="Times New Roman" w:cs="Times New Roman"/>
          <w:u w:val="single"/>
        </w:rPr>
        <w:t>,</w:t>
      </w:r>
      <w:r>
        <w:rPr>
          <w:rFonts w:ascii="Times New Roman" w:eastAsia="Calibri" w:hAnsi="Times New Roman" w:cs="Times New Roman"/>
        </w:rPr>
        <w:t xml:space="preserve"> nosūtot elektroniski uz e-pasta adresi: </w:t>
      </w:r>
      <w:hyperlink r:id="rId9" w:history="1">
        <w:r>
          <w:rPr>
            <w:rStyle w:val="Hipersaite"/>
            <w:rFonts w:ascii="Times New Roman" w:hAnsi="Times New Roman" w:cs="Times New Roman"/>
          </w:rPr>
          <w:t>info@bauskasslimnica.lv</w:t>
        </w:r>
      </w:hyperlink>
      <w:r>
        <w:rPr>
          <w:rFonts w:ascii="Times New Roman" w:hAnsi="Times New Roman" w:cs="Times New Roman"/>
        </w:rPr>
        <w:t>.</w:t>
      </w:r>
    </w:p>
    <w:p w:rsidR="00363D0C" w:rsidRDefault="00363D0C" w:rsidP="00363D0C">
      <w:pPr>
        <w:pStyle w:val="Sarakstarindkopa"/>
        <w:keepNext/>
        <w:tabs>
          <w:tab w:val="left" w:pos="7940"/>
        </w:tabs>
        <w:spacing w:before="120" w:after="120"/>
        <w:ind w:left="357"/>
        <w:jc w:val="both"/>
        <w:outlineLvl w:val="1"/>
        <w:rPr>
          <w:rFonts w:ascii="Times New Roman" w:hAnsi="Times New Roman" w:cs="Times New Roman"/>
          <w:b/>
          <w:bCs/>
          <w:iCs/>
        </w:rPr>
      </w:pPr>
    </w:p>
    <w:p w:rsidR="00363D0C" w:rsidRDefault="00363D0C" w:rsidP="00363D0C">
      <w:pPr>
        <w:pStyle w:val="Sarakstarindkopa"/>
        <w:keepNext/>
        <w:numPr>
          <w:ilvl w:val="0"/>
          <w:numId w:val="2"/>
        </w:numPr>
        <w:tabs>
          <w:tab w:val="left" w:pos="7940"/>
        </w:tabs>
        <w:spacing w:before="120" w:after="120"/>
        <w:jc w:val="both"/>
        <w:outlineLvl w:val="1"/>
        <w:rPr>
          <w:rFonts w:ascii="Times New Roman" w:hAnsi="Times New Roman" w:cs="Times New Roman"/>
          <w:b/>
          <w:bCs/>
          <w:iCs/>
        </w:rPr>
      </w:pPr>
      <w:r>
        <w:rPr>
          <w:rFonts w:ascii="Times New Roman" w:hAnsi="Times New Roman" w:cs="Times New Roman"/>
          <w:b/>
          <w:bCs/>
          <w:iCs/>
        </w:rPr>
        <w:t>Līguma nosacījumi:</w:t>
      </w:r>
      <w:r>
        <w:rPr>
          <w:rFonts w:ascii="Times New Roman" w:hAnsi="Times New Roman" w:cs="Times New Roman"/>
          <w:b/>
          <w:bCs/>
          <w:iCs/>
        </w:rPr>
        <w:tab/>
      </w:r>
    </w:p>
    <w:p w:rsidR="00363D0C" w:rsidRDefault="00363D0C" w:rsidP="00363D0C">
      <w:pPr>
        <w:numPr>
          <w:ilvl w:val="1"/>
          <w:numId w:val="3"/>
        </w:numPr>
        <w:spacing w:before="120" w:after="120"/>
        <w:ind w:left="851" w:hanging="567"/>
        <w:jc w:val="both"/>
        <w:rPr>
          <w:rFonts w:cs="Times New Roman"/>
          <w:bCs w:val="0"/>
          <w:szCs w:val="24"/>
        </w:rPr>
      </w:pPr>
      <w:r>
        <w:rPr>
          <w:rFonts w:cs="Times New Roman"/>
          <w:szCs w:val="24"/>
        </w:rPr>
        <w:t xml:space="preserve">Līguma izpildes laiks: </w:t>
      </w:r>
      <w:r>
        <w:rPr>
          <w:rFonts w:cs="Times New Roman"/>
          <w:b/>
          <w:szCs w:val="24"/>
        </w:rPr>
        <w:t>līdz saistību izpildei.</w:t>
      </w:r>
    </w:p>
    <w:p w:rsidR="00363D0C" w:rsidRDefault="00363D0C" w:rsidP="00363D0C">
      <w:pPr>
        <w:numPr>
          <w:ilvl w:val="1"/>
          <w:numId w:val="3"/>
        </w:numPr>
        <w:spacing w:before="120" w:after="120"/>
        <w:ind w:left="851" w:hanging="567"/>
        <w:jc w:val="both"/>
        <w:rPr>
          <w:rFonts w:cs="Times New Roman"/>
          <w:szCs w:val="24"/>
        </w:rPr>
      </w:pPr>
      <w:r>
        <w:rPr>
          <w:rFonts w:cs="Times New Roman"/>
          <w:szCs w:val="24"/>
        </w:rPr>
        <w:t>Apmaksa: līgums ar pēcapmaksu, garantēta samaksa pēc līguma izpildes pieņemšanas - nodošanas akta parakstīšanas un rēķina saņemšanas (saskaņā ar noslēgto līgumu).</w:t>
      </w:r>
    </w:p>
    <w:p w:rsidR="00363D0C" w:rsidRDefault="00363D0C" w:rsidP="00363D0C">
      <w:pPr>
        <w:numPr>
          <w:ilvl w:val="1"/>
          <w:numId w:val="3"/>
        </w:numPr>
        <w:spacing w:before="120" w:after="120"/>
        <w:ind w:left="851" w:hanging="567"/>
        <w:jc w:val="both"/>
        <w:rPr>
          <w:rFonts w:cs="Times New Roman"/>
          <w:szCs w:val="24"/>
        </w:rPr>
      </w:pPr>
      <w:r>
        <w:rPr>
          <w:rFonts w:cs="Times New Roman"/>
          <w:szCs w:val="24"/>
        </w:rPr>
        <w:t>Pretendents preces cenā iekļauj preces piegādi.</w:t>
      </w:r>
    </w:p>
    <w:p w:rsidR="00363D0C" w:rsidRDefault="00363D0C" w:rsidP="00363D0C">
      <w:pPr>
        <w:numPr>
          <w:ilvl w:val="0"/>
          <w:numId w:val="3"/>
        </w:numPr>
        <w:spacing w:before="120" w:after="120"/>
        <w:ind w:left="284" w:hanging="284"/>
        <w:jc w:val="both"/>
        <w:rPr>
          <w:rFonts w:eastAsia="Calibri" w:cs="Times New Roman"/>
          <w:b/>
          <w:szCs w:val="24"/>
        </w:rPr>
      </w:pPr>
      <w:r>
        <w:rPr>
          <w:rFonts w:eastAsia="Calibri" w:cs="Times New Roman"/>
          <w:b/>
          <w:szCs w:val="24"/>
        </w:rPr>
        <w:t>Iesniedzamie dokumenti</w:t>
      </w:r>
    </w:p>
    <w:p w:rsidR="00363D0C" w:rsidRDefault="00363D0C" w:rsidP="00363D0C">
      <w:pPr>
        <w:numPr>
          <w:ilvl w:val="1"/>
          <w:numId w:val="3"/>
        </w:numPr>
        <w:spacing w:before="120" w:after="120"/>
        <w:ind w:left="993" w:hanging="567"/>
        <w:jc w:val="both"/>
        <w:rPr>
          <w:rFonts w:eastAsia="Calibri" w:cs="Times New Roman"/>
          <w:szCs w:val="24"/>
        </w:rPr>
      </w:pPr>
      <w:r>
        <w:rPr>
          <w:rFonts w:eastAsia="Calibri" w:cs="Times New Roman"/>
          <w:szCs w:val="24"/>
        </w:rPr>
        <w:t xml:space="preserve">Pieteikums dalībai cenu aptaujā, </w:t>
      </w:r>
      <w:r>
        <w:rPr>
          <w:rFonts w:eastAsia="Calibri" w:cs="Times New Roman"/>
          <w:bCs w:val="0"/>
          <w:szCs w:val="24"/>
        </w:rPr>
        <w:t>atbilstoši 1.pielikumam.</w:t>
      </w:r>
    </w:p>
    <w:p w:rsidR="00363D0C" w:rsidRDefault="00363D0C" w:rsidP="00363D0C">
      <w:pPr>
        <w:numPr>
          <w:ilvl w:val="1"/>
          <w:numId w:val="3"/>
        </w:numPr>
        <w:spacing w:before="120" w:after="120"/>
        <w:ind w:left="993" w:hanging="567"/>
        <w:jc w:val="both"/>
        <w:rPr>
          <w:rFonts w:eastAsia="Calibri" w:cs="Times New Roman"/>
          <w:szCs w:val="24"/>
        </w:rPr>
      </w:pPr>
      <w:r>
        <w:rPr>
          <w:rFonts w:eastAsia="Calibri" w:cs="Times New Roman"/>
          <w:szCs w:val="24"/>
        </w:rPr>
        <w:t>Finanšu piedāvājums saskaņā ar 3.pielikumu.</w:t>
      </w:r>
    </w:p>
    <w:p w:rsidR="00363D0C" w:rsidRDefault="00363D0C" w:rsidP="00363D0C">
      <w:pPr>
        <w:numPr>
          <w:ilvl w:val="0"/>
          <w:numId w:val="3"/>
        </w:numPr>
        <w:spacing w:before="120" w:after="120"/>
        <w:ind w:left="426" w:hanging="426"/>
        <w:jc w:val="both"/>
        <w:rPr>
          <w:rFonts w:eastAsia="Calibri" w:cs="Times New Roman"/>
          <w:b/>
          <w:szCs w:val="24"/>
        </w:rPr>
      </w:pPr>
      <w:r>
        <w:rPr>
          <w:rFonts w:eastAsia="Calibri" w:cs="Times New Roman"/>
          <w:b/>
          <w:szCs w:val="24"/>
        </w:rPr>
        <w:t>Piedāvājuma izvēles kritērijs</w:t>
      </w:r>
    </w:p>
    <w:p w:rsidR="00363D0C" w:rsidRDefault="00363D0C" w:rsidP="00363D0C">
      <w:pPr>
        <w:numPr>
          <w:ilvl w:val="1"/>
          <w:numId w:val="3"/>
        </w:numPr>
        <w:spacing w:before="120" w:after="120"/>
        <w:ind w:left="993" w:hanging="567"/>
        <w:rPr>
          <w:rFonts w:eastAsia="Calibri" w:cs="Times New Roman"/>
          <w:szCs w:val="24"/>
        </w:rPr>
      </w:pPr>
      <w:r>
        <w:rPr>
          <w:rFonts w:eastAsia="Calibri" w:cs="Times New Roman"/>
          <w:szCs w:val="24"/>
        </w:rPr>
        <w:t>Zemākās cenas piedāvājums un atbilstība pasūtītāja prasībām.</w:t>
      </w:r>
      <w:r>
        <w:rPr>
          <w:rFonts w:eastAsia="Calibri" w:cs="Times New Roman"/>
          <w:szCs w:val="24"/>
        </w:rPr>
        <w:br w:type="page"/>
      </w:r>
    </w:p>
    <w:p w:rsidR="00363D0C" w:rsidRDefault="00363D0C" w:rsidP="00363D0C">
      <w:pPr>
        <w:spacing w:before="120" w:after="120"/>
        <w:jc w:val="right"/>
        <w:rPr>
          <w:rFonts w:cs="Times New Roman"/>
          <w:b/>
          <w:szCs w:val="24"/>
          <w:lang w:eastAsia="zh-CN"/>
        </w:rPr>
      </w:pPr>
      <w:r>
        <w:rPr>
          <w:rFonts w:cs="Times New Roman"/>
          <w:b/>
          <w:szCs w:val="24"/>
          <w:lang w:eastAsia="zh-CN"/>
        </w:rPr>
        <w:lastRenderedPageBreak/>
        <w:t>1.pielikums</w:t>
      </w:r>
    </w:p>
    <w:p w:rsidR="00363D0C" w:rsidRDefault="00363D0C" w:rsidP="00363D0C">
      <w:pPr>
        <w:spacing w:before="120" w:after="120"/>
        <w:jc w:val="center"/>
        <w:rPr>
          <w:rFonts w:eastAsia="Calibri" w:cs="Times New Roman"/>
          <w:b/>
          <w:szCs w:val="24"/>
          <w:lang w:eastAsia="en-US"/>
        </w:rPr>
      </w:pPr>
      <w:r>
        <w:rPr>
          <w:rFonts w:eastAsia="Calibri" w:cs="Times New Roman"/>
          <w:b/>
          <w:bCs w:val="0"/>
          <w:szCs w:val="24"/>
        </w:rPr>
        <w:t xml:space="preserve">PIETEIKUMS DALĪBAI CENU APTAUJĀ </w:t>
      </w:r>
    </w:p>
    <w:p w:rsidR="00363D0C" w:rsidRDefault="00363D0C" w:rsidP="00AE37DD">
      <w:pPr>
        <w:spacing w:before="120" w:after="120"/>
        <w:jc w:val="center"/>
        <w:rPr>
          <w:rFonts w:cs="Times New Roman"/>
          <w:b/>
          <w:szCs w:val="24"/>
        </w:rPr>
      </w:pPr>
      <w:r w:rsidRPr="00363D0C">
        <w:rPr>
          <w:rFonts w:cs="Times New Roman"/>
          <w:b/>
          <w:bCs w:val="0"/>
          <w:szCs w:val="24"/>
        </w:rPr>
        <w:t xml:space="preserve">Ilgstpējīgas plāksnes </w:t>
      </w:r>
      <w:r w:rsidRPr="00456AA2">
        <w:rPr>
          <w:b/>
          <w:sz w:val="23"/>
          <w:szCs w:val="23"/>
        </w:rPr>
        <w:t>izgatavošana, piegāde un</w:t>
      </w:r>
      <w:r w:rsidRPr="00363D0C">
        <w:rPr>
          <w:b/>
          <w:sz w:val="23"/>
          <w:szCs w:val="23"/>
        </w:rPr>
        <w:t xml:space="preserve"> </w:t>
      </w:r>
      <w:r w:rsidRPr="00456AA2">
        <w:rPr>
          <w:b/>
          <w:sz w:val="23"/>
          <w:szCs w:val="23"/>
        </w:rPr>
        <w:t>uzstādīšana</w:t>
      </w:r>
      <w:r w:rsidRPr="00363D0C">
        <w:t xml:space="preserve"> </w:t>
      </w:r>
      <w:r w:rsidRPr="00363D0C">
        <w:rPr>
          <w:b/>
          <w:sz w:val="23"/>
          <w:szCs w:val="23"/>
        </w:rPr>
        <w:t>projekta</w:t>
      </w:r>
      <w:r w:rsidRPr="00363D0C">
        <w:t xml:space="preserve"> </w:t>
      </w:r>
      <w:r w:rsidRPr="00363D0C">
        <w:rPr>
          <w:b/>
          <w:sz w:val="23"/>
          <w:szCs w:val="23"/>
        </w:rPr>
        <w:t>Nr. 4.1.1.3.i.0/1/23/I/CFLA/019 "SIA "Bauskas slimnīca" sekundāro ambulatoro pakalpojumu uzlabošana" ietvaros</w:t>
      </w:r>
    </w:p>
    <w:p w:rsidR="00363D0C" w:rsidRDefault="00363D0C" w:rsidP="00363D0C">
      <w:pPr>
        <w:spacing w:before="120" w:after="120"/>
        <w:jc w:val="center"/>
        <w:rPr>
          <w:rFonts w:cs="Times New Roman"/>
          <w:b/>
          <w:bCs w:val="0"/>
          <w:szCs w:val="24"/>
          <w:lang w:eastAsia="en-US"/>
        </w:rPr>
      </w:pPr>
      <w:r>
        <w:rPr>
          <w:rFonts w:cs="Times New Roman"/>
          <w:b/>
          <w:szCs w:val="24"/>
        </w:rPr>
        <w:t xml:space="preserve">identifikācijas Nr. BS </w:t>
      </w:r>
      <w:r w:rsidRPr="00FE7158">
        <w:rPr>
          <w:rFonts w:cs="Times New Roman"/>
          <w:b/>
          <w:szCs w:val="24"/>
        </w:rPr>
        <w:t>2024/</w:t>
      </w:r>
      <w:r w:rsidR="00FE7158" w:rsidRPr="00FE7158">
        <w:rPr>
          <w:rFonts w:cs="Times New Roman"/>
          <w:b/>
          <w:szCs w:val="24"/>
        </w:rPr>
        <w:t>51</w:t>
      </w:r>
      <w:r w:rsidRPr="00FE7158">
        <w:rPr>
          <w:rFonts w:cs="Times New Roman"/>
          <w:b/>
          <w:szCs w:val="24"/>
        </w:rPr>
        <w:t>-C</w:t>
      </w:r>
    </w:p>
    <w:tbl>
      <w:tblPr>
        <w:tblW w:w="9164" w:type="dxa"/>
        <w:tblLook w:val="04A0" w:firstRow="1" w:lastRow="0" w:firstColumn="1" w:lastColumn="0" w:noHBand="0" w:noVBand="1"/>
      </w:tblPr>
      <w:tblGrid>
        <w:gridCol w:w="2189"/>
        <w:gridCol w:w="1350"/>
        <w:gridCol w:w="5625"/>
      </w:tblGrid>
      <w:tr w:rsidR="00363D0C" w:rsidTr="00363D0C">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63D0C" w:rsidRDefault="00363D0C">
            <w:pPr>
              <w:spacing w:before="120" w:after="120" w:line="256" w:lineRule="auto"/>
              <w:outlineLvl w:val="6"/>
              <w:rPr>
                <w:rFonts w:cs="Times New Roman"/>
                <w:b/>
                <w:kern w:val="2"/>
                <w:szCs w:val="24"/>
                <w:lang w:eastAsia="en-US"/>
              </w:rPr>
            </w:pPr>
            <w:r>
              <w:rPr>
                <w:rFonts w:cs="Times New Roman"/>
                <w:b/>
                <w:kern w:val="2"/>
                <w:szCs w:val="24"/>
                <w:lang w:eastAsia="en-US"/>
              </w:rPr>
              <w:t>Informācija par pretendentu</w:t>
            </w:r>
          </w:p>
        </w:tc>
      </w:tr>
      <w:tr w:rsidR="00363D0C" w:rsidTr="00363D0C">
        <w:trPr>
          <w:cantSplit/>
        </w:trPr>
        <w:tc>
          <w:tcPr>
            <w:tcW w:w="3539" w:type="dxa"/>
            <w:gridSpan w:val="2"/>
            <w:tcBorders>
              <w:top w:val="single" w:sz="4" w:space="0" w:color="auto"/>
              <w:left w:val="nil"/>
              <w:bottom w:val="nil"/>
              <w:right w:val="nil"/>
            </w:tcBorders>
            <w:hideMark/>
          </w:tcPr>
          <w:p w:rsidR="00363D0C" w:rsidRDefault="00363D0C" w:rsidP="00FE7158">
            <w:pPr>
              <w:widowControl w:val="0"/>
              <w:adjustRightInd w:val="0"/>
              <w:spacing w:before="120" w:line="256" w:lineRule="auto"/>
              <w:textAlignment w:val="baseline"/>
              <w:rPr>
                <w:rFonts w:cs="Times New Roman"/>
                <w:kern w:val="2"/>
                <w:szCs w:val="24"/>
                <w:lang w:eastAsia="en-US"/>
              </w:rPr>
            </w:pPr>
            <w:r>
              <w:rPr>
                <w:rFonts w:cs="Times New Roman"/>
                <w:kern w:val="2"/>
                <w:szCs w:val="24"/>
                <w:lang w:eastAsia="en-US"/>
              </w:rPr>
              <w:t>Pretendenta nosaukums:</w:t>
            </w:r>
          </w:p>
        </w:tc>
        <w:tc>
          <w:tcPr>
            <w:tcW w:w="5625" w:type="dxa"/>
            <w:tcBorders>
              <w:top w:val="single" w:sz="4" w:space="0" w:color="auto"/>
              <w:left w:val="nil"/>
              <w:bottom w:val="single" w:sz="4" w:space="0" w:color="auto"/>
              <w:right w:val="nil"/>
            </w:tcBorders>
          </w:tcPr>
          <w:p w:rsidR="00363D0C" w:rsidRDefault="00363D0C" w:rsidP="00FE7158">
            <w:pPr>
              <w:spacing w:before="120" w:line="256" w:lineRule="auto"/>
              <w:jc w:val="center"/>
              <w:rPr>
                <w:rFonts w:eastAsia="Calibri" w:cs="Times New Roman"/>
                <w:kern w:val="2"/>
                <w:szCs w:val="24"/>
                <w:lang w:eastAsia="en-US"/>
              </w:rPr>
            </w:pPr>
          </w:p>
        </w:tc>
      </w:tr>
      <w:tr w:rsidR="00363D0C" w:rsidTr="00363D0C">
        <w:trPr>
          <w:cantSplit/>
        </w:trPr>
        <w:tc>
          <w:tcPr>
            <w:tcW w:w="3539" w:type="dxa"/>
            <w:gridSpan w:val="2"/>
            <w:hideMark/>
          </w:tcPr>
          <w:p w:rsidR="00363D0C" w:rsidRDefault="00363D0C" w:rsidP="00FE7158">
            <w:pPr>
              <w:widowControl w:val="0"/>
              <w:adjustRightInd w:val="0"/>
              <w:spacing w:before="120" w:line="256" w:lineRule="auto"/>
              <w:ind w:right="-52"/>
              <w:textAlignment w:val="baseline"/>
              <w:rPr>
                <w:rFonts w:cs="Times New Roman"/>
                <w:kern w:val="2"/>
                <w:szCs w:val="24"/>
                <w:lang w:eastAsia="en-US"/>
              </w:rPr>
            </w:pPr>
            <w:r>
              <w:rPr>
                <w:rFonts w:cs="Times New Roman"/>
                <w:kern w:val="2"/>
                <w:szCs w:val="24"/>
                <w:lang w:eastAsia="en-US"/>
              </w:rPr>
              <w:t>Reģistrācijas numurs:</w:t>
            </w:r>
          </w:p>
        </w:tc>
        <w:tc>
          <w:tcPr>
            <w:tcW w:w="5625" w:type="dxa"/>
            <w:tcBorders>
              <w:top w:val="single" w:sz="4" w:space="0" w:color="auto"/>
              <w:left w:val="nil"/>
              <w:bottom w:val="single" w:sz="4" w:space="0" w:color="auto"/>
              <w:right w:val="nil"/>
            </w:tcBorders>
          </w:tcPr>
          <w:p w:rsidR="00363D0C" w:rsidRDefault="00363D0C" w:rsidP="00FE7158">
            <w:pPr>
              <w:spacing w:before="120" w:line="256" w:lineRule="auto"/>
              <w:jc w:val="center"/>
              <w:rPr>
                <w:rFonts w:eastAsia="Calibri" w:cs="Times New Roman"/>
                <w:kern w:val="2"/>
                <w:szCs w:val="24"/>
                <w:lang w:eastAsia="en-US"/>
              </w:rPr>
            </w:pPr>
          </w:p>
        </w:tc>
      </w:tr>
      <w:tr w:rsidR="00363D0C" w:rsidTr="00363D0C">
        <w:trPr>
          <w:cantSplit/>
        </w:trPr>
        <w:tc>
          <w:tcPr>
            <w:tcW w:w="3539" w:type="dxa"/>
            <w:gridSpan w:val="2"/>
            <w:hideMark/>
          </w:tcPr>
          <w:p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Juridiskā adrese:</w:t>
            </w:r>
          </w:p>
        </w:tc>
        <w:tc>
          <w:tcPr>
            <w:tcW w:w="5625" w:type="dxa"/>
            <w:tcBorders>
              <w:top w:val="nil"/>
              <w:left w:val="nil"/>
              <w:bottom w:val="single" w:sz="4" w:space="0" w:color="auto"/>
              <w:right w:val="nil"/>
            </w:tcBorders>
          </w:tcPr>
          <w:p w:rsidR="00363D0C" w:rsidRDefault="00363D0C" w:rsidP="00FE7158">
            <w:pPr>
              <w:spacing w:before="120" w:line="256" w:lineRule="auto"/>
              <w:rPr>
                <w:rFonts w:eastAsia="Calibri" w:cs="Times New Roman"/>
                <w:kern w:val="2"/>
                <w:szCs w:val="24"/>
                <w:lang w:eastAsia="en-US"/>
              </w:rPr>
            </w:pPr>
          </w:p>
        </w:tc>
      </w:tr>
      <w:tr w:rsidR="00363D0C" w:rsidTr="00363D0C">
        <w:trPr>
          <w:cantSplit/>
        </w:trPr>
        <w:tc>
          <w:tcPr>
            <w:tcW w:w="3539" w:type="dxa"/>
            <w:gridSpan w:val="2"/>
            <w:hideMark/>
          </w:tcPr>
          <w:p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Norēķinu konts:</w:t>
            </w:r>
          </w:p>
        </w:tc>
        <w:tc>
          <w:tcPr>
            <w:tcW w:w="5625" w:type="dxa"/>
            <w:tcBorders>
              <w:top w:val="single" w:sz="4" w:space="0" w:color="auto"/>
              <w:left w:val="nil"/>
              <w:bottom w:val="single" w:sz="4" w:space="0" w:color="auto"/>
              <w:right w:val="nil"/>
            </w:tcBorders>
          </w:tcPr>
          <w:p w:rsidR="00363D0C" w:rsidRDefault="00363D0C" w:rsidP="00FE7158">
            <w:pPr>
              <w:spacing w:before="120" w:line="256" w:lineRule="auto"/>
              <w:rPr>
                <w:rFonts w:eastAsia="Calibri" w:cs="Times New Roman"/>
                <w:kern w:val="2"/>
                <w:szCs w:val="24"/>
                <w:lang w:eastAsia="en-US"/>
              </w:rPr>
            </w:pPr>
          </w:p>
        </w:tc>
      </w:tr>
      <w:tr w:rsidR="00363D0C" w:rsidTr="00363D0C">
        <w:trPr>
          <w:cantSplit/>
        </w:trPr>
        <w:tc>
          <w:tcPr>
            <w:tcW w:w="3539" w:type="dxa"/>
            <w:gridSpan w:val="2"/>
            <w:hideMark/>
          </w:tcPr>
          <w:p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Bankas nosaukums:</w:t>
            </w:r>
          </w:p>
        </w:tc>
        <w:tc>
          <w:tcPr>
            <w:tcW w:w="5625" w:type="dxa"/>
            <w:tcBorders>
              <w:top w:val="single" w:sz="4" w:space="0" w:color="auto"/>
              <w:left w:val="nil"/>
              <w:bottom w:val="single" w:sz="4" w:space="0" w:color="auto"/>
              <w:right w:val="nil"/>
            </w:tcBorders>
          </w:tcPr>
          <w:p w:rsidR="00363D0C" w:rsidRDefault="00363D0C" w:rsidP="00FE7158">
            <w:pPr>
              <w:spacing w:before="120" w:line="256" w:lineRule="auto"/>
              <w:rPr>
                <w:rFonts w:eastAsia="Calibri" w:cs="Times New Roman"/>
                <w:kern w:val="2"/>
                <w:szCs w:val="24"/>
                <w:lang w:eastAsia="en-US"/>
              </w:rPr>
            </w:pPr>
          </w:p>
        </w:tc>
      </w:tr>
      <w:tr w:rsidR="00363D0C" w:rsidTr="00363D0C">
        <w:trPr>
          <w:cantSplit/>
        </w:trPr>
        <w:tc>
          <w:tcPr>
            <w:tcW w:w="3539" w:type="dxa"/>
            <w:gridSpan w:val="2"/>
            <w:hideMark/>
          </w:tcPr>
          <w:p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Pasta adrese:</w:t>
            </w:r>
          </w:p>
        </w:tc>
        <w:tc>
          <w:tcPr>
            <w:tcW w:w="5625" w:type="dxa"/>
            <w:tcBorders>
              <w:top w:val="nil"/>
              <w:left w:val="nil"/>
              <w:bottom w:val="single" w:sz="4" w:space="0" w:color="auto"/>
              <w:right w:val="nil"/>
            </w:tcBorders>
          </w:tcPr>
          <w:p w:rsidR="00363D0C" w:rsidRDefault="00363D0C" w:rsidP="00FE7158">
            <w:pPr>
              <w:spacing w:before="120" w:line="256" w:lineRule="auto"/>
              <w:rPr>
                <w:rFonts w:eastAsia="Calibri" w:cs="Times New Roman"/>
                <w:kern w:val="2"/>
                <w:szCs w:val="24"/>
                <w:lang w:eastAsia="en-US"/>
              </w:rPr>
            </w:pPr>
          </w:p>
        </w:tc>
      </w:tr>
      <w:tr w:rsidR="00363D0C" w:rsidTr="00363D0C">
        <w:trPr>
          <w:cantSplit/>
        </w:trPr>
        <w:tc>
          <w:tcPr>
            <w:tcW w:w="3539" w:type="dxa"/>
            <w:gridSpan w:val="2"/>
            <w:hideMark/>
          </w:tcPr>
          <w:p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Tālrunis:</w:t>
            </w:r>
          </w:p>
        </w:tc>
        <w:tc>
          <w:tcPr>
            <w:tcW w:w="5625" w:type="dxa"/>
            <w:tcBorders>
              <w:top w:val="nil"/>
              <w:left w:val="nil"/>
              <w:bottom w:val="single" w:sz="4" w:space="0" w:color="auto"/>
              <w:right w:val="nil"/>
            </w:tcBorders>
          </w:tcPr>
          <w:p w:rsidR="00363D0C" w:rsidRDefault="00363D0C" w:rsidP="00FE7158">
            <w:pPr>
              <w:spacing w:before="120" w:line="256" w:lineRule="auto"/>
              <w:rPr>
                <w:rFonts w:eastAsia="Calibri" w:cs="Times New Roman"/>
                <w:kern w:val="2"/>
                <w:szCs w:val="24"/>
                <w:lang w:eastAsia="en-US"/>
              </w:rPr>
            </w:pPr>
          </w:p>
        </w:tc>
      </w:tr>
      <w:tr w:rsidR="00363D0C" w:rsidTr="00363D0C">
        <w:trPr>
          <w:cantSplit/>
        </w:trPr>
        <w:tc>
          <w:tcPr>
            <w:tcW w:w="3539" w:type="dxa"/>
            <w:gridSpan w:val="2"/>
            <w:hideMark/>
          </w:tcPr>
          <w:p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E-pasta adrese:</w:t>
            </w:r>
          </w:p>
        </w:tc>
        <w:tc>
          <w:tcPr>
            <w:tcW w:w="5625" w:type="dxa"/>
            <w:tcBorders>
              <w:top w:val="nil"/>
              <w:left w:val="nil"/>
              <w:bottom w:val="single" w:sz="4" w:space="0" w:color="auto"/>
              <w:right w:val="nil"/>
            </w:tcBorders>
          </w:tcPr>
          <w:p w:rsidR="00363D0C" w:rsidRDefault="00363D0C" w:rsidP="00FE7158">
            <w:pPr>
              <w:spacing w:before="120" w:line="256" w:lineRule="auto"/>
              <w:rPr>
                <w:rFonts w:eastAsia="Calibri" w:cs="Times New Roman"/>
                <w:kern w:val="2"/>
                <w:szCs w:val="24"/>
                <w:lang w:eastAsia="en-US"/>
              </w:rPr>
            </w:pPr>
          </w:p>
        </w:tc>
      </w:tr>
      <w:tr w:rsidR="00363D0C" w:rsidTr="00363D0C">
        <w:trPr>
          <w:cantSplit/>
          <w:trHeight w:val="633"/>
        </w:trPr>
        <w:tc>
          <w:tcPr>
            <w:tcW w:w="3539" w:type="dxa"/>
            <w:gridSpan w:val="2"/>
            <w:hideMark/>
          </w:tcPr>
          <w:p w:rsidR="00363D0C" w:rsidRDefault="00363D0C" w:rsidP="00FE7158">
            <w:pPr>
              <w:spacing w:before="120" w:line="256" w:lineRule="auto"/>
              <w:rPr>
                <w:rFonts w:eastAsiaTheme="minorHAnsi" w:cs="Times New Roman"/>
                <w:kern w:val="2"/>
                <w:szCs w:val="24"/>
                <w:lang w:eastAsia="en-US"/>
              </w:rPr>
            </w:pPr>
            <w:r>
              <w:rPr>
                <w:rFonts w:cs="Times New Roman"/>
                <w:kern w:val="2"/>
                <w:szCs w:val="24"/>
                <w:lang w:eastAsia="en-US"/>
              </w:rPr>
              <w:t>Vispārējā interneta adrese</w:t>
            </w:r>
          </w:p>
          <w:p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w:t>
            </w:r>
            <w:r>
              <w:rPr>
                <w:rFonts w:cs="Times New Roman"/>
                <w:i/>
                <w:iCs/>
                <w:kern w:val="2"/>
                <w:szCs w:val="24"/>
                <w:lang w:eastAsia="en-US"/>
              </w:rPr>
              <w:t>ja attiecināms</w:t>
            </w:r>
            <w:r>
              <w:rPr>
                <w:rFonts w:cs="Times New Roman"/>
                <w:kern w:val="2"/>
                <w:szCs w:val="24"/>
                <w:lang w:eastAsia="en-US"/>
              </w:rPr>
              <w:t>):</w:t>
            </w:r>
          </w:p>
        </w:tc>
        <w:tc>
          <w:tcPr>
            <w:tcW w:w="5625" w:type="dxa"/>
            <w:tcBorders>
              <w:top w:val="nil"/>
              <w:left w:val="nil"/>
              <w:bottom w:val="single" w:sz="4" w:space="0" w:color="auto"/>
              <w:right w:val="nil"/>
            </w:tcBorders>
          </w:tcPr>
          <w:p w:rsidR="00363D0C" w:rsidRDefault="00363D0C" w:rsidP="00FE7158">
            <w:pPr>
              <w:spacing w:before="120" w:line="256" w:lineRule="auto"/>
              <w:rPr>
                <w:rFonts w:eastAsia="Calibri" w:cs="Times New Roman"/>
                <w:kern w:val="2"/>
                <w:szCs w:val="24"/>
                <w:lang w:eastAsia="en-US"/>
              </w:rPr>
            </w:pPr>
          </w:p>
        </w:tc>
      </w:tr>
      <w:tr w:rsidR="00363D0C" w:rsidTr="00363D0C">
        <w:trPr>
          <w:cantSplit/>
        </w:trPr>
        <w:tc>
          <w:tcPr>
            <w:tcW w:w="3539" w:type="dxa"/>
            <w:gridSpan w:val="2"/>
            <w:hideMark/>
          </w:tcPr>
          <w:p w:rsidR="00363D0C" w:rsidRDefault="00363D0C" w:rsidP="00FE7158">
            <w:pPr>
              <w:spacing w:before="120" w:line="256" w:lineRule="auto"/>
              <w:rPr>
                <w:rFonts w:eastAsiaTheme="minorHAnsi" w:cs="Times New Roman"/>
                <w:kern w:val="2"/>
                <w:szCs w:val="24"/>
                <w:lang w:eastAsia="en-US"/>
              </w:rPr>
            </w:pPr>
            <w:r>
              <w:rPr>
                <w:rFonts w:cs="Times New Roman"/>
                <w:kern w:val="2"/>
                <w:szCs w:val="24"/>
                <w:lang w:eastAsia="en-US"/>
              </w:rPr>
              <w:t>Līguma noslēgšanas iespēja</w:t>
            </w:r>
          </w:p>
          <w:p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 xml:space="preserve">(Lūdzu atzīmēt): </w:t>
            </w:r>
          </w:p>
        </w:tc>
        <w:tc>
          <w:tcPr>
            <w:tcW w:w="5625" w:type="dxa"/>
            <w:tcBorders>
              <w:top w:val="nil"/>
              <w:left w:val="nil"/>
              <w:bottom w:val="single" w:sz="4" w:space="0" w:color="auto"/>
              <w:right w:val="nil"/>
            </w:tcBorders>
            <w:hideMark/>
          </w:tcPr>
          <w:p w:rsidR="00363D0C" w:rsidRDefault="00363D0C" w:rsidP="00FE7158">
            <w:pPr>
              <w:spacing w:before="120" w:line="256" w:lineRule="auto"/>
              <w:rPr>
                <w:rFonts w:eastAsiaTheme="minorHAnsi" w:cs="Times New Roman"/>
                <w:kern w:val="2"/>
                <w:szCs w:val="24"/>
                <w:lang w:eastAsia="en-US"/>
              </w:rPr>
            </w:pPr>
            <w:r>
              <w:rPr>
                <w:rFonts w:cs="Times New Roman"/>
                <w:kern w:val="2"/>
                <w:szCs w:val="24"/>
                <w:lang w:eastAsia="en-US"/>
              </w:rPr>
              <w:t>□ Papīra formātā</w:t>
            </w:r>
          </w:p>
          <w:p w:rsidR="00363D0C" w:rsidRDefault="00363D0C" w:rsidP="00FE7158">
            <w:pPr>
              <w:spacing w:before="120" w:line="256" w:lineRule="auto"/>
              <w:rPr>
                <w:rFonts w:eastAsia="Calibri" w:cs="Times New Roman"/>
                <w:kern w:val="2"/>
                <w:szCs w:val="24"/>
                <w:lang w:eastAsia="en-US"/>
              </w:rPr>
            </w:pPr>
            <w:r>
              <w:rPr>
                <w:rFonts w:cs="Times New Roman"/>
                <w:kern w:val="2"/>
                <w:szCs w:val="24"/>
                <w:lang w:eastAsia="en-US"/>
              </w:rPr>
              <w:t xml:space="preserve">□ Elektroniski ar drošu elektronisko parakstu </w:t>
            </w:r>
          </w:p>
        </w:tc>
      </w:tr>
      <w:tr w:rsidR="00363D0C" w:rsidTr="00363D0C">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63D0C" w:rsidRDefault="00363D0C">
            <w:pPr>
              <w:spacing w:before="120" w:after="120" w:line="256" w:lineRule="auto"/>
              <w:outlineLvl w:val="6"/>
              <w:rPr>
                <w:rFonts w:cs="Times New Roman"/>
                <w:b/>
                <w:kern w:val="2"/>
                <w:szCs w:val="24"/>
                <w:lang w:eastAsia="en-US"/>
              </w:rPr>
            </w:pPr>
            <w:r>
              <w:rPr>
                <w:rFonts w:cs="Times New Roman"/>
                <w:b/>
                <w:kern w:val="2"/>
                <w:szCs w:val="24"/>
                <w:lang w:eastAsia="en-US"/>
              </w:rPr>
              <w:t>Informācija par pretendenta kontaktpersonu</w:t>
            </w:r>
          </w:p>
        </w:tc>
      </w:tr>
      <w:tr w:rsidR="00363D0C" w:rsidTr="00363D0C">
        <w:trPr>
          <w:cantSplit/>
        </w:trPr>
        <w:tc>
          <w:tcPr>
            <w:tcW w:w="2189" w:type="dxa"/>
            <w:hideMark/>
          </w:tcPr>
          <w:p w:rsidR="00363D0C" w:rsidRDefault="00363D0C">
            <w:pPr>
              <w:spacing w:before="120" w:after="120" w:line="256" w:lineRule="auto"/>
              <w:rPr>
                <w:rFonts w:eastAsia="Calibri" w:cs="Times New Roman"/>
                <w:kern w:val="2"/>
                <w:szCs w:val="24"/>
                <w:lang w:eastAsia="en-US"/>
              </w:rPr>
            </w:pPr>
            <w:r>
              <w:rPr>
                <w:rFonts w:eastAsia="Calibri" w:cs="Times New Roman"/>
                <w:kern w:val="2"/>
                <w:szCs w:val="24"/>
                <w:lang w:eastAsia="en-US"/>
              </w:rPr>
              <w:t>Vārds, uzvārds:</w:t>
            </w:r>
          </w:p>
        </w:tc>
        <w:tc>
          <w:tcPr>
            <w:tcW w:w="6975" w:type="dxa"/>
            <w:gridSpan w:val="2"/>
            <w:tcBorders>
              <w:top w:val="nil"/>
              <w:left w:val="nil"/>
              <w:bottom w:val="single" w:sz="4" w:space="0" w:color="auto"/>
              <w:right w:val="nil"/>
            </w:tcBorders>
          </w:tcPr>
          <w:p w:rsidR="00363D0C" w:rsidRDefault="00363D0C">
            <w:pPr>
              <w:spacing w:before="120" w:after="120" w:line="256" w:lineRule="auto"/>
              <w:jc w:val="center"/>
              <w:rPr>
                <w:rFonts w:eastAsia="Calibri" w:cs="Times New Roman"/>
                <w:kern w:val="2"/>
                <w:szCs w:val="24"/>
                <w:lang w:eastAsia="en-US"/>
              </w:rPr>
            </w:pPr>
          </w:p>
        </w:tc>
      </w:tr>
      <w:tr w:rsidR="00363D0C" w:rsidTr="00363D0C">
        <w:trPr>
          <w:cantSplit/>
        </w:trPr>
        <w:tc>
          <w:tcPr>
            <w:tcW w:w="2189" w:type="dxa"/>
            <w:hideMark/>
          </w:tcPr>
          <w:p w:rsidR="00363D0C" w:rsidRDefault="00363D0C">
            <w:pPr>
              <w:spacing w:before="120" w:after="120" w:line="256" w:lineRule="auto"/>
              <w:rPr>
                <w:rFonts w:eastAsia="Calibri" w:cs="Times New Roman"/>
                <w:kern w:val="2"/>
                <w:szCs w:val="24"/>
                <w:lang w:eastAsia="en-US"/>
              </w:rPr>
            </w:pPr>
            <w:r>
              <w:rPr>
                <w:rFonts w:eastAsia="Calibri" w:cs="Times New Roman"/>
                <w:kern w:val="2"/>
                <w:szCs w:val="24"/>
                <w:lang w:eastAsia="en-US"/>
              </w:rPr>
              <w:t>Ieņemamais amats:</w:t>
            </w:r>
          </w:p>
        </w:tc>
        <w:tc>
          <w:tcPr>
            <w:tcW w:w="6975" w:type="dxa"/>
            <w:gridSpan w:val="2"/>
            <w:tcBorders>
              <w:top w:val="single" w:sz="4" w:space="0" w:color="auto"/>
              <w:left w:val="nil"/>
              <w:bottom w:val="single" w:sz="4" w:space="0" w:color="auto"/>
              <w:right w:val="nil"/>
            </w:tcBorders>
          </w:tcPr>
          <w:p w:rsidR="00363D0C" w:rsidRDefault="00363D0C">
            <w:pPr>
              <w:widowControl w:val="0"/>
              <w:adjustRightInd w:val="0"/>
              <w:spacing w:before="120" w:after="120" w:line="256" w:lineRule="auto"/>
              <w:jc w:val="both"/>
              <w:textAlignment w:val="baseline"/>
              <w:rPr>
                <w:rFonts w:cs="Times New Roman"/>
                <w:kern w:val="2"/>
                <w:szCs w:val="24"/>
                <w:lang w:eastAsia="en-US"/>
              </w:rPr>
            </w:pPr>
          </w:p>
        </w:tc>
      </w:tr>
      <w:tr w:rsidR="00363D0C" w:rsidTr="00363D0C">
        <w:trPr>
          <w:cantSplit/>
        </w:trPr>
        <w:tc>
          <w:tcPr>
            <w:tcW w:w="2189" w:type="dxa"/>
            <w:hideMark/>
          </w:tcPr>
          <w:p w:rsidR="00363D0C" w:rsidRDefault="00363D0C">
            <w:pPr>
              <w:spacing w:before="120" w:after="120" w:line="256" w:lineRule="auto"/>
              <w:rPr>
                <w:rFonts w:eastAsia="Calibri" w:cs="Times New Roman"/>
                <w:kern w:val="2"/>
                <w:szCs w:val="24"/>
                <w:lang w:eastAsia="en-US"/>
              </w:rPr>
            </w:pPr>
            <w:r>
              <w:rPr>
                <w:rFonts w:eastAsia="Calibri" w:cs="Times New Roman"/>
                <w:kern w:val="2"/>
                <w:szCs w:val="24"/>
                <w:lang w:eastAsia="en-US"/>
              </w:rPr>
              <w:t>Tālrunis:</w:t>
            </w:r>
          </w:p>
        </w:tc>
        <w:tc>
          <w:tcPr>
            <w:tcW w:w="6975" w:type="dxa"/>
            <w:gridSpan w:val="2"/>
            <w:tcBorders>
              <w:top w:val="single" w:sz="4" w:space="0" w:color="auto"/>
              <w:left w:val="nil"/>
              <w:bottom w:val="single" w:sz="4" w:space="0" w:color="auto"/>
              <w:right w:val="nil"/>
            </w:tcBorders>
          </w:tcPr>
          <w:p w:rsidR="00363D0C" w:rsidRDefault="00363D0C">
            <w:pPr>
              <w:spacing w:before="120" w:after="120" w:line="256" w:lineRule="auto"/>
              <w:jc w:val="center"/>
              <w:rPr>
                <w:rFonts w:eastAsia="Calibri" w:cs="Times New Roman"/>
                <w:kern w:val="2"/>
                <w:szCs w:val="24"/>
                <w:lang w:eastAsia="en-US"/>
              </w:rPr>
            </w:pPr>
          </w:p>
        </w:tc>
      </w:tr>
      <w:tr w:rsidR="00363D0C" w:rsidTr="00363D0C">
        <w:trPr>
          <w:cantSplit/>
        </w:trPr>
        <w:tc>
          <w:tcPr>
            <w:tcW w:w="2189" w:type="dxa"/>
            <w:hideMark/>
          </w:tcPr>
          <w:p w:rsidR="00363D0C" w:rsidRDefault="00363D0C">
            <w:pPr>
              <w:spacing w:before="120" w:after="120" w:line="256" w:lineRule="auto"/>
              <w:rPr>
                <w:rFonts w:eastAsia="Calibri" w:cs="Times New Roman"/>
                <w:kern w:val="2"/>
                <w:szCs w:val="24"/>
                <w:lang w:eastAsia="en-US"/>
              </w:rPr>
            </w:pPr>
            <w:r>
              <w:rPr>
                <w:rFonts w:eastAsia="Calibri" w:cs="Times New Roman"/>
                <w:kern w:val="2"/>
                <w:szCs w:val="24"/>
                <w:lang w:eastAsia="en-US"/>
              </w:rPr>
              <w:t>E-pasta adrese:</w:t>
            </w:r>
          </w:p>
        </w:tc>
        <w:tc>
          <w:tcPr>
            <w:tcW w:w="6975" w:type="dxa"/>
            <w:gridSpan w:val="2"/>
            <w:tcBorders>
              <w:top w:val="nil"/>
              <w:left w:val="nil"/>
              <w:bottom w:val="single" w:sz="4" w:space="0" w:color="auto"/>
              <w:right w:val="nil"/>
            </w:tcBorders>
          </w:tcPr>
          <w:p w:rsidR="00363D0C" w:rsidRDefault="00363D0C">
            <w:pPr>
              <w:spacing w:before="120" w:after="120" w:line="256" w:lineRule="auto"/>
              <w:jc w:val="center"/>
              <w:rPr>
                <w:rFonts w:eastAsia="Calibri" w:cs="Times New Roman"/>
                <w:kern w:val="2"/>
                <w:szCs w:val="24"/>
                <w:lang w:eastAsia="en-US"/>
              </w:rPr>
            </w:pPr>
          </w:p>
        </w:tc>
      </w:tr>
    </w:tbl>
    <w:p w:rsidR="00363D0C" w:rsidRDefault="00363D0C" w:rsidP="00363D0C">
      <w:pPr>
        <w:spacing w:before="120" w:after="120"/>
        <w:ind w:firstLine="426"/>
        <w:jc w:val="both"/>
        <w:rPr>
          <w:rFonts w:cs="Times New Roman"/>
          <w:szCs w:val="24"/>
        </w:rPr>
      </w:pPr>
      <w:r>
        <w:rPr>
          <w:rFonts w:cs="Times New Roman"/>
          <w:szCs w:val="24"/>
        </w:rPr>
        <w:t>Ar šo apliecinu savu dalību cenu aptaujā un apstiprinu, ka esmu iepazinies ar tās noteikumiem un Tehnisko specifikāciju, un piekrītu visiem tajā minētajiem nosacījumiem, tie ir skaidri un saprotami, iebildumu un pretenziju pret tiem nav.</w:t>
      </w:r>
    </w:p>
    <w:p w:rsidR="00363D0C" w:rsidRDefault="00363D0C" w:rsidP="00363D0C">
      <w:pPr>
        <w:spacing w:before="120" w:after="120"/>
        <w:ind w:firstLine="426"/>
        <w:rPr>
          <w:rFonts w:eastAsia="Calibri" w:cs="Times New Roman"/>
          <w:szCs w:val="24"/>
        </w:rPr>
      </w:pPr>
      <w:r>
        <w:rPr>
          <w:rFonts w:eastAsia="Calibri" w:cs="Times New Roman"/>
          <w:szCs w:val="24"/>
        </w:rPr>
        <w:t>Apliecinu, ka visa cenu aptaujas ietvaros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4879"/>
      </w:tblGrid>
      <w:tr w:rsidR="00363D0C" w:rsidTr="00FE7158">
        <w:trPr>
          <w:trHeight w:val="435"/>
          <w:jc w:val="center"/>
        </w:trPr>
        <w:tc>
          <w:tcPr>
            <w:tcW w:w="39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63D0C" w:rsidRDefault="00363D0C">
            <w:pPr>
              <w:spacing w:line="256" w:lineRule="auto"/>
              <w:jc w:val="right"/>
              <w:rPr>
                <w:rFonts w:eastAsia="Calibri" w:cs="Times New Roman"/>
                <w:kern w:val="2"/>
                <w:szCs w:val="24"/>
                <w:lang w:eastAsia="en-US"/>
              </w:rPr>
            </w:pPr>
            <w:r>
              <w:rPr>
                <w:rFonts w:eastAsia="Calibri" w:cs="Times New Roman"/>
                <w:bCs w:val="0"/>
                <w:kern w:val="2"/>
                <w:szCs w:val="24"/>
                <w:lang w:eastAsia="en-US"/>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rsidR="00363D0C" w:rsidRDefault="00363D0C">
            <w:pPr>
              <w:spacing w:line="256" w:lineRule="auto"/>
              <w:jc w:val="center"/>
              <w:rPr>
                <w:rFonts w:eastAsia="Calibri" w:cs="Times New Roman"/>
                <w:bCs w:val="0"/>
                <w:kern w:val="2"/>
                <w:szCs w:val="24"/>
                <w:lang w:eastAsia="en-US"/>
              </w:rPr>
            </w:pPr>
          </w:p>
        </w:tc>
      </w:tr>
      <w:tr w:rsidR="00363D0C" w:rsidTr="00FE7158">
        <w:trPr>
          <w:trHeight w:val="435"/>
          <w:jc w:val="center"/>
        </w:trPr>
        <w:tc>
          <w:tcPr>
            <w:tcW w:w="39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63D0C" w:rsidRDefault="00363D0C">
            <w:pPr>
              <w:spacing w:line="256" w:lineRule="auto"/>
              <w:jc w:val="right"/>
              <w:rPr>
                <w:rFonts w:eastAsia="Calibri" w:cs="Times New Roman"/>
                <w:bCs w:val="0"/>
                <w:kern w:val="2"/>
                <w:szCs w:val="24"/>
                <w:lang w:eastAsia="en-US"/>
              </w:rPr>
            </w:pPr>
            <w:r>
              <w:rPr>
                <w:rFonts w:eastAsia="Calibri" w:cs="Times New Roman"/>
                <w:bCs w:val="0"/>
                <w:kern w:val="2"/>
                <w:szCs w:val="24"/>
                <w:lang w:eastAsia="en-US"/>
              </w:rPr>
              <w:t>Amats:</w:t>
            </w:r>
          </w:p>
        </w:tc>
        <w:tc>
          <w:tcPr>
            <w:tcW w:w="4879" w:type="dxa"/>
            <w:tcBorders>
              <w:top w:val="single" w:sz="4" w:space="0" w:color="auto"/>
              <w:left w:val="single" w:sz="4" w:space="0" w:color="auto"/>
              <w:bottom w:val="single" w:sz="4" w:space="0" w:color="auto"/>
              <w:right w:val="single" w:sz="4" w:space="0" w:color="auto"/>
            </w:tcBorders>
            <w:vAlign w:val="center"/>
          </w:tcPr>
          <w:p w:rsidR="00363D0C" w:rsidRDefault="00363D0C">
            <w:pPr>
              <w:spacing w:line="256" w:lineRule="auto"/>
              <w:jc w:val="center"/>
              <w:rPr>
                <w:rFonts w:eastAsia="Calibri" w:cs="Times New Roman"/>
                <w:bCs w:val="0"/>
                <w:kern w:val="2"/>
                <w:szCs w:val="24"/>
                <w:lang w:eastAsia="en-US"/>
              </w:rPr>
            </w:pPr>
          </w:p>
        </w:tc>
      </w:tr>
      <w:tr w:rsidR="00363D0C" w:rsidTr="00FE7158">
        <w:trPr>
          <w:trHeight w:val="435"/>
          <w:jc w:val="center"/>
        </w:trPr>
        <w:tc>
          <w:tcPr>
            <w:tcW w:w="39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63D0C" w:rsidRDefault="00363D0C">
            <w:pPr>
              <w:spacing w:line="256" w:lineRule="auto"/>
              <w:jc w:val="right"/>
              <w:rPr>
                <w:rFonts w:eastAsia="Calibri" w:cs="Times New Roman"/>
                <w:bCs w:val="0"/>
                <w:kern w:val="2"/>
                <w:szCs w:val="24"/>
                <w:lang w:eastAsia="en-US"/>
              </w:rPr>
            </w:pPr>
            <w:r>
              <w:rPr>
                <w:rFonts w:eastAsia="Calibri" w:cs="Times New Roman"/>
                <w:bCs w:val="0"/>
                <w:kern w:val="2"/>
                <w:szCs w:val="24"/>
                <w:lang w:eastAsia="en-US"/>
              </w:rPr>
              <w:t>Paraksts:</w:t>
            </w:r>
          </w:p>
        </w:tc>
        <w:tc>
          <w:tcPr>
            <w:tcW w:w="4879" w:type="dxa"/>
            <w:tcBorders>
              <w:top w:val="single" w:sz="4" w:space="0" w:color="auto"/>
              <w:left w:val="single" w:sz="4" w:space="0" w:color="auto"/>
              <w:bottom w:val="single" w:sz="4" w:space="0" w:color="auto"/>
              <w:right w:val="single" w:sz="4" w:space="0" w:color="auto"/>
            </w:tcBorders>
            <w:vAlign w:val="center"/>
          </w:tcPr>
          <w:p w:rsidR="00363D0C" w:rsidRDefault="00363D0C">
            <w:pPr>
              <w:spacing w:line="256" w:lineRule="auto"/>
              <w:jc w:val="center"/>
              <w:rPr>
                <w:rFonts w:eastAsia="Calibri" w:cs="Times New Roman"/>
                <w:bCs w:val="0"/>
                <w:kern w:val="2"/>
                <w:szCs w:val="24"/>
                <w:lang w:eastAsia="en-US"/>
              </w:rPr>
            </w:pPr>
          </w:p>
        </w:tc>
      </w:tr>
      <w:tr w:rsidR="00363D0C" w:rsidTr="00FE7158">
        <w:trPr>
          <w:trHeight w:val="435"/>
          <w:jc w:val="center"/>
        </w:trPr>
        <w:tc>
          <w:tcPr>
            <w:tcW w:w="39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63D0C" w:rsidRDefault="00363D0C">
            <w:pPr>
              <w:spacing w:line="256" w:lineRule="auto"/>
              <w:jc w:val="right"/>
              <w:rPr>
                <w:rFonts w:eastAsia="Calibri" w:cs="Times New Roman"/>
                <w:bCs w:val="0"/>
                <w:kern w:val="2"/>
                <w:szCs w:val="24"/>
                <w:lang w:eastAsia="en-US"/>
              </w:rPr>
            </w:pPr>
            <w:r>
              <w:rPr>
                <w:rFonts w:eastAsia="Calibri" w:cs="Times New Roman"/>
                <w:bCs w:val="0"/>
                <w:kern w:val="2"/>
                <w:szCs w:val="24"/>
                <w:lang w:eastAsia="en-US"/>
              </w:rPr>
              <w:t>Datums:</w:t>
            </w:r>
          </w:p>
        </w:tc>
        <w:tc>
          <w:tcPr>
            <w:tcW w:w="4879" w:type="dxa"/>
            <w:tcBorders>
              <w:top w:val="single" w:sz="4" w:space="0" w:color="auto"/>
              <w:left w:val="single" w:sz="4" w:space="0" w:color="auto"/>
              <w:bottom w:val="single" w:sz="4" w:space="0" w:color="auto"/>
              <w:right w:val="single" w:sz="4" w:space="0" w:color="auto"/>
            </w:tcBorders>
            <w:vAlign w:val="center"/>
          </w:tcPr>
          <w:p w:rsidR="00363D0C" w:rsidRDefault="00363D0C">
            <w:pPr>
              <w:spacing w:line="256" w:lineRule="auto"/>
              <w:jc w:val="center"/>
              <w:rPr>
                <w:rFonts w:eastAsia="Calibri" w:cs="Times New Roman"/>
                <w:bCs w:val="0"/>
                <w:kern w:val="2"/>
                <w:szCs w:val="24"/>
                <w:lang w:eastAsia="en-US"/>
              </w:rPr>
            </w:pPr>
          </w:p>
        </w:tc>
      </w:tr>
    </w:tbl>
    <w:p w:rsidR="00363D0C" w:rsidRDefault="00363D0C" w:rsidP="00363D0C">
      <w:pPr>
        <w:spacing w:before="120" w:after="120"/>
        <w:rPr>
          <w:rFonts w:cs="Times New Roman"/>
          <w:szCs w:val="24"/>
        </w:rPr>
      </w:pPr>
      <w:r>
        <w:rPr>
          <w:rFonts w:cs="Times New Roman"/>
          <w:szCs w:val="24"/>
        </w:rPr>
        <w:br w:type="page"/>
      </w:r>
    </w:p>
    <w:p w:rsidR="00363D0C" w:rsidRDefault="00363D0C" w:rsidP="00363D0C">
      <w:pPr>
        <w:spacing w:before="120" w:after="120"/>
        <w:jc w:val="right"/>
        <w:rPr>
          <w:rFonts w:cs="Times New Roman"/>
          <w:b/>
          <w:szCs w:val="24"/>
          <w:lang w:eastAsia="zh-CN"/>
        </w:rPr>
      </w:pPr>
      <w:r>
        <w:rPr>
          <w:rFonts w:cs="Times New Roman"/>
          <w:b/>
          <w:szCs w:val="24"/>
          <w:lang w:eastAsia="zh-CN"/>
        </w:rPr>
        <w:lastRenderedPageBreak/>
        <w:t>2.pielikums</w:t>
      </w:r>
    </w:p>
    <w:p w:rsidR="00363D0C" w:rsidRDefault="00363D0C" w:rsidP="00363D0C">
      <w:pPr>
        <w:spacing w:before="120" w:after="120"/>
        <w:jc w:val="center"/>
        <w:rPr>
          <w:rFonts w:cs="Times New Roman"/>
          <w:b/>
          <w:szCs w:val="24"/>
        </w:rPr>
      </w:pPr>
      <w:r>
        <w:rPr>
          <w:rFonts w:cs="Times New Roman"/>
          <w:b/>
          <w:szCs w:val="24"/>
        </w:rPr>
        <w:t>DARBA UZDEVUMS</w:t>
      </w:r>
    </w:p>
    <w:p w:rsidR="00363D0C" w:rsidRDefault="00363D0C" w:rsidP="00363D0C">
      <w:pPr>
        <w:spacing w:before="120" w:after="120"/>
        <w:jc w:val="center"/>
        <w:rPr>
          <w:rFonts w:cs="Times New Roman"/>
          <w:b/>
          <w:szCs w:val="24"/>
        </w:rPr>
      </w:pPr>
    </w:p>
    <w:p w:rsidR="00363D0C" w:rsidRPr="007E1A10" w:rsidRDefault="00363D0C" w:rsidP="007E1A10">
      <w:pPr>
        <w:widowControl w:val="0"/>
        <w:numPr>
          <w:ilvl w:val="0"/>
          <w:numId w:val="4"/>
        </w:numPr>
        <w:tabs>
          <w:tab w:val="num" w:pos="567"/>
        </w:tabs>
        <w:suppressAutoHyphens/>
        <w:spacing w:before="120" w:after="120"/>
        <w:rPr>
          <w:rFonts w:cs="Times New Roman"/>
          <w:b/>
          <w:bCs w:val="0"/>
        </w:rPr>
      </w:pPr>
      <w:r w:rsidRPr="007E1A10">
        <w:rPr>
          <w:rFonts w:cs="Times New Roman"/>
          <w:b/>
        </w:rPr>
        <w:t xml:space="preserve">Vispārīgā informācija: </w:t>
      </w:r>
    </w:p>
    <w:p w:rsidR="00363D0C" w:rsidRPr="007E1A10" w:rsidRDefault="00363D0C" w:rsidP="007E1A10">
      <w:pPr>
        <w:widowControl w:val="0"/>
        <w:suppressAutoHyphens/>
        <w:spacing w:before="120" w:after="120"/>
        <w:jc w:val="both"/>
        <w:rPr>
          <w:rFonts w:cs="Times New Roman"/>
          <w:bCs w:val="0"/>
          <w:color w:val="C00000"/>
        </w:rPr>
      </w:pPr>
      <w:r w:rsidRPr="007E1A10">
        <w:rPr>
          <w:rFonts w:cs="Times New Roman"/>
        </w:rPr>
        <w:t>Visi informatīvie un publicitātes pasākumi veicami saskaņā ar Eiropas Savienības fondu 2021</w:t>
      </w:r>
      <w:r w:rsidR="007E1A10">
        <w:rPr>
          <w:rFonts w:cs="Times New Roman"/>
        </w:rPr>
        <w:t>. </w:t>
      </w:r>
      <w:r w:rsidRPr="007E1A10">
        <w:rPr>
          <w:rFonts w:cs="Times New Roman"/>
        </w:rPr>
        <w:t>– 2027.gada plānošanas perioda un Atveseļošanas fonda komunikācijas un dizaina vadlīnijām (</w:t>
      </w:r>
      <w:hyperlink r:id="rId10" w:history="1">
        <w:r w:rsidRPr="007E1A10">
          <w:rPr>
            <w:rStyle w:val="Hipersaite"/>
            <w:rFonts w:cs="Times New Roman"/>
          </w:rPr>
          <w:t>https://www.esfondi.lv/normativie-akti-un-dokumenti/2021-2027-planosanas-periods/komunikacijas-un-dizaina-vadlinijas</w:t>
        </w:r>
      </w:hyperlink>
      <w:r w:rsidRPr="007E1A10">
        <w:rPr>
          <w:rFonts w:cs="Times New Roman"/>
        </w:rPr>
        <w:t>).</w:t>
      </w:r>
    </w:p>
    <w:p w:rsidR="00363D0C" w:rsidRPr="007E1A10" w:rsidRDefault="00363D0C" w:rsidP="007E1A10">
      <w:pPr>
        <w:widowControl w:val="0"/>
        <w:numPr>
          <w:ilvl w:val="0"/>
          <w:numId w:val="5"/>
        </w:numPr>
        <w:tabs>
          <w:tab w:val="num" w:pos="567"/>
        </w:tabs>
        <w:suppressAutoHyphens/>
        <w:spacing w:before="120" w:after="120"/>
        <w:rPr>
          <w:rFonts w:cs="Times New Roman"/>
          <w:b/>
          <w:bCs w:val="0"/>
        </w:rPr>
      </w:pPr>
      <w:r w:rsidRPr="007E1A10">
        <w:rPr>
          <w:rFonts w:cs="Times New Roman"/>
          <w:b/>
        </w:rPr>
        <w:t>Uzdevums:</w:t>
      </w:r>
    </w:p>
    <w:p w:rsidR="00363D0C" w:rsidRPr="007E1A10" w:rsidRDefault="00363D0C" w:rsidP="007E1A10">
      <w:pPr>
        <w:pStyle w:val="Sarakstarindkopa"/>
        <w:widowControl w:val="0"/>
        <w:numPr>
          <w:ilvl w:val="1"/>
          <w:numId w:val="6"/>
        </w:numPr>
        <w:suppressAutoHyphens/>
        <w:spacing w:before="120" w:after="120"/>
        <w:contextualSpacing w:val="0"/>
        <w:jc w:val="both"/>
        <w:rPr>
          <w:rFonts w:ascii="Times New Roman" w:hAnsi="Times New Roman" w:cs="Times New Roman"/>
          <w:bCs/>
          <w:lang w:eastAsia="lv-LV"/>
        </w:rPr>
      </w:pPr>
      <w:r w:rsidRPr="007E1A10">
        <w:rPr>
          <w:rFonts w:ascii="Times New Roman" w:hAnsi="Times New Roman" w:cs="Times New Roman"/>
          <w:bCs/>
          <w:lang w:eastAsia="lv-LV"/>
        </w:rPr>
        <w:t xml:space="preserve">Izveidot, izgatavot un uzstādīt informatīvo plāksni projekta </w:t>
      </w:r>
      <w:r w:rsidR="007E1A10" w:rsidRPr="007E1A10">
        <w:rPr>
          <w:rFonts w:ascii="Times New Roman" w:hAnsi="Times New Roman" w:cs="Times New Roman"/>
          <w:bCs/>
          <w:lang w:eastAsia="lv-LV"/>
        </w:rPr>
        <w:t>Nr. 4.1.1.3.i.0/1/23/I/CFLA/019 "SIA "Bauskas slimnīca" sekundāro ambulatoro pakalpojumu uzlabošana"</w:t>
      </w:r>
      <w:r w:rsidR="007E1A10">
        <w:rPr>
          <w:rFonts w:ascii="Times New Roman" w:hAnsi="Times New Roman" w:cs="Times New Roman"/>
          <w:bCs/>
          <w:lang w:eastAsia="lv-LV"/>
        </w:rPr>
        <w:t xml:space="preserve"> </w:t>
      </w:r>
      <w:r w:rsidRPr="007E1A10">
        <w:rPr>
          <w:rFonts w:ascii="Times New Roman" w:hAnsi="Times New Roman" w:cs="Times New Roman"/>
          <w:bCs/>
          <w:lang w:eastAsia="lv-LV"/>
        </w:rPr>
        <w:t>ietvaros;</w:t>
      </w:r>
    </w:p>
    <w:p w:rsidR="00363D0C" w:rsidRPr="009F44D1" w:rsidRDefault="00363D0C" w:rsidP="007E1A10">
      <w:pPr>
        <w:widowControl w:val="0"/>
        <w:numPr>
          <w:ilvl w:val="1"/>
          <w:numId w:val="6"/>
        </w:numPr>
        <w:suppressAutoHyphens/>
        <w:spacing w:before="120" w:after="120"/>
        <w:jc w:val="both"/>
        <w:rPr>
          <w:rFonts w:cs="Times New Roman"/>
          <w:b/>
          <w:bCs w:val="0"/>
        </w:rPr>
      </w:pPr>
      <w:r w:rsidRPr="009F44D1">
        <w:rPr>
          <w:rFonts w:cs="Times New Roman"/>
        </w:rPr>
        <w:t xml:space="preserve">Saņemot no pasūtītāja pārstāvja informatīvās plāksnes izgatavošanai nepieciešamo informāciju, izstrādāt tās maketu un </w:t>
      </w:r>
      <w:r w:rsidRPr="009F44D1">
        <w:rPr>
          <w:rFonts w:cs="Times New Roman"/>
          <w:b/>
        </w:rPr>
        <w:t>saskaņot to ar pasūtītāja pārstāvi pirms plāksnes izgatavošanas.</w:t>
      </w:r>
    </w:p>
    <w:p w:rsidR="00363D0C" w:rsidRPr="009F44D1" w:rsidRDefault="00363D0C" w:rsidP="007E1A10">
      <w:pPr>
        <w:widowControl w:val="0"/>
        <w:numPr>
          <w:ilvl w:val="0"/>
          <w:numId w:val="6"/>
        </w:numPr>
        <w:suppressAutoHyphens/>
        <w:spacing w:before="120" w:after="120"/>
        <w:jc w:val="both"/>
        <w:rPr>
          <w:rFonts w:cs="Times New Roman"/>
          <w:b/>
          <w:bCs w:val="0"/>
        </w:rPr>
      </w:pPr>
      <w:r w:rsidRPr="009F44D1">
        <w:rPr>
          <w:rFonts w:cs="Times New Roman"/>
          <w:b/>
        </w:rPr>
        <w:t>Publicitātes pasākumu apraksts un tehniskie parametri:</w:t>
      </w:r>
    </w:p>
    <w:p w:rsidR="00363D0C" w:rsidRPr="009F44D1" w:rsidRDefault="00363D0C" w:rsidP="007E1A10">
      <w:pPr>
        <w:widowControl w:val="0"/>
        <w:numPr>
          <w:ilvl w:val="1"/>
          <w:numId w:val="6"/>
        </w:numPr>
        <w:suppressAutoHyphens/>
        <w:spacing w:before="120" w:after="120"/>
        <w:jc w:val="both"/>
        <w:rPr>
          <w:rFonts w:cs="Times New Roman"/>
          <w:b/>
          <w:bCs w:val="0"/>
        </w:rPr>
      </w:pPr>
      <w:r w:rsidRPr="009F44D1">
        <w:rPr>
          <w:rFonts w:cs="Times New Roman"/>
        </w:rPr>
        <w:t xml:space="preserve">Plāksni uzstādīt: </w:t>
      </w:r>
      <w:r w:rsidR="007E1A10" w:rsidRPr="009F44D1">
        <w:rPr>
          <w:rFonts w:cs="Times New Roman"/>
        </w:rPr>
        <w:t xml:space="preserve">SIA "Bauskas slimnīca", Dārza ielā 7/1, Bauskā </w:t>
      </w:r>
      <w:r w:rsidRPr="009F44D1">
        <w:rPr>
          <w:rFonts w:cs="Times New Roman"/>
        </w:rPr>
        <w:t>(viet</w:t>
      </w:r>
      <w:r w:rsidR="007E1A10" w:rsidRPr="009F44D1">
        <w:rPr>
          <w:rFonts w:cs="Times New Roman"/>
        </w:rPr>
        <w:t>a</w:t>
      </w:r>
      <w:r w:rsidRPr="009F44D1">
        <w:rPr>
          <w:rFonts w:cs="Times New Roman"/>
        </w:rPr>
        <w:t xml:space="preserve"> jāsaskaņo ar pasūtītāja pārstāvi);</w:t>
      </w:r>
    </w:p>
    <w:p w:rsidR="00363D0C" w:rsidRPr="009F44D1" w:rsidRDefault="00363D0C" w:rsidP="007E1A10">
      <w:pPr>
        <w:widowControl w:val="0"/>
        <w:numPr>
          <w:ilvl w:val="1"/>
          <w:numId w:val="6"/>
        </w:numPr>
        <w:suppressAutoHyphens/>
        <w:spacing w:before="120" w:after="120"/>
        <w:jc w:val="both"/>
        <w:rPr>
          <w:rFonts w:cs="Times New Roman"/>
          <w:bCs w:val="0"/>
        </w:rPr>
      </w:pPr>
      <w:r w:rsidRPr="009F44D1">
        <w:rPr>
          <w:rFonts w:cs="Times New Roman"/>
        </w:rPr>
        <w:t>Plāksnes izgatavošanai izmantot izturīgus materiālus (pastāvīgajai plāksnei jāatrodas projekta īstenošanas vietā vismaz trīs gadus pēc projekta īstenošanas);</w:t>
      </w:r>
    </w:p>
    <w:p w:rsidR="00363D0C" w:rsidRPr="009F44D1" w:rsidRDefault="00363D0C" w:rsidP="007E1A10">
      <w:pPr>
        <w:widowControl w:val="0"/>
        <w:numPr>
          <w:ilvl w:val="1"/>
          <w:numId w:val="6"/>
        </w:numPr>
        <w:suppressAutoHyphens/>
        <w:spacing w:before="120" w:after="120"/>
        <w:jc w:val="both"/>
        <w:rPr>
          <w:rFonts w:cs="Times New Roman"/>
          <w:bCs w:val="0"/>
        </w:rPr>
      </w:pPr>
      <w:r w:rsidRPr="009F44D1">
        <w:rPr>
          <w:rFonts w:cs="Times New Roman"/>
        </w:rPr>
        <w:t xml:space="preserve">Minimālais pastāvīgās informatīvās plāksnes izmērs ir </w:t>
      </w:r>
      <w:r w:rsidR="007E1A10" w:rsidRPr="009F44D1">
        <w:t>279 mm x 420 mm</w:t>
      </w:r>
      <w:r w:rsidRPr="009F44D1">
        <w:rPr>
          <w:rFonts w:cs="Times New Roman"/>
        </w:rPr>
        <w:t>;</w:t>
      </w:r>
    </w:p>
    <w:p w:rsidR="007E1A10" w:rsidRPr="007E1A10" w:rsidRDefault="00363D0C" w:rsidP="007E1A10">
      <w:pPr>
        <w:widowControl w:val="0"/>
        <w:numPr>
          <w:ilvl w:val="1"/>
          <w:numId w:val="6"/>
        </w:numPr>
        <w:suppressAutoHyphens/>
        <w:spacing w:before="120" w:after="120"/>
        <w:jc w:val="both"/>
        <w:rPr>
          <w:rFonts w:cs="Times New Roman"/>
          <w:bCs w:val="0"/>
        </w:rPr>
      </w:pPr>
      <w:r w:rsidRPr="007E1A10">
        <w:rPr>
          <w:rFonts w:cs="Times New Roman"/>
        </w:rPr>
        <w:t>Uz pastāvīgās plāksnes obligāti izvietojamā informācija, kurai jāaizņem vismaz 25% no kopējās plāksnes laukuma, – vizuālo elementu ansamblis, projekta nosaukums un projekta atbalstītā pasākuma mērķis</w:t>
      </w:r>
      <w:r w:rsidR="007E1A10">
        <w:rPr>
          <w:rFonts w:cs="Times New Roman"/>
        </w:rPr>
        <w:t>. Plāksnes paraugs:</w:t>
      </w:r>
    </w:p>
    <w:p w:rsidR="007E1A10" w:rsidRPr="007E1A10" w:rsidRDefault="007E1A10" w:rsidP="007E1A10">
      <w:pPr>
        <w:widowControl w:val="0"/>
        <w:suppressAutoHyphens/>
        <w:spacing w:before="120" w:after="120"/>
        <w:ind w:left="360"/>
        <w:jc w:val="both"/>
        <w:rPr>
          <w:rFonts w:cs="Times New Roman"/>
          <w:bCs w:val="0"/>
        </w:rPr>
      </w:pPr>
      <w:r w:rsidRPr="007E1A10">
        <w:rPr>
          <w:noProof/>
        </w:rPr>
        <w:drawing>
          <wp:inline distT="0" distB="0" distL="0" distR="0" wp14:anchorId="20916D81" wp14:editId="0622A205">
            <wp:extent cx="5036754" cy="37763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4910" cy="3782431"/>
                    </a:xfrm>
                    <a:prstGeom prst="rect">
                      <a:avLst/>
                    </a:prstGeom>
                  </pic:spPr>
                </pic:pic>
              </a:graphicData>
            </a:graphic>
          </wp:inline>
        </w:drawing>
      </w:r>
    </w:p>
    <w:p w:rsidR="00363D0C" w:rsidRPr="007E1A10" w:rsidRDefault="00363D0C" w:rsidP="007E1A10">
      <w:pPr>
        <w:widowControl w:val="0"/>
        <w:suppressAutoHyphens/>
        <w:spacing w:before="120" w:after="120"/>
        <w:ind w:left="360"/>
        <w:jc w:val="both"/>
        <w:rPr>
          <w:rFonts w:cs="Times New Roman"/>
          <w:bCs w:val="0"/>
        </w:rPr>
      </w:pPr>
    </w:p>
    <w:p w:rsidR="00363D0C" w:rsidRPr="007E1A10" w:rsidRDefault="00363D0C" w:rsidP="007E1A10">
      <w:pPr>
        <w:widowControl w:val="0"/>
        <w:numPr>
          <w:ilvl w:val="1"/>
          <w:numId w:val="6"/>
        </w:numPr>
        <w:suppressAutoHyphens/>
        <w:spacing w:before="120" w:after="120"/>
        <w:jc w:val="both"/>
        <w:rPr>
          <w:rFonts w:cs="Times New Roman"/>
          <w:bCs w:val="0"/>
        </w:rPr>
      </w:pPr>
      <w:r w:rsidRPr="007E1A10">
        <w:rPr>
          <w:rFonts w:cs="Times New Roman"/>
        </w:rPr>
        <w:lastRenderedPageBreak/>
        <w:t xml:space="preserve">Citas saistošas informācijas apjoma maksimums ieteicams līdz 20% no kopējās plāksnes laukuma; Informācijas atspoguļošanai ieteicams izmantot </w:t>
      </w:r>
      <w:r w:rsidRPr="009F44D1">
        <w:rPr>
          <w:rFonts w:cs="Times New Roman"/>
          <w:i/>
        </w:rPr>
        <w:t>Arial</w:t>
      </w:r>
      <w:r w:rsidRPr="007E1A10">
        <w:rPr>
          <w:rFonts w:cs="Times New Roman"/>
        </w:rPr>
        <w:t xml:space="preserve"> fontu;</w:t>
      </w:r>
    </w:p>
    <w:p w:rsidR="00363D0C" w:rsidRPr="007E1A10" w:rsidRDefault="00363D0C" w:rsidP="007E1A10">
      <w:pPr>
        <w:widowControl w:val="0"/>
        <w:numPr>
          <w:ilvl w:val="1"/>
          <w:numId w:val="6"/>
        </w:numPr>
        <w:suppressAutoHyphens/>
        <w:spacing w:before="120" w:after="120"/>
        <w:jc w:val="both"/>
        <w:rPr>
          <w:rFonts w:cs="Times New Roman"/>
          <w:bCs w:val="0"/>
        </w:rPr>
      </w:pPr>
      <w:r w:rsidRPr="007E1A10">
        <w:rPr>
          <w:rFonts w:cs="Times New Roman"/>
        </w:rPr>
        <w:t>Gan vertikālā, gan horizontālā plāksnes orientācijā vizuālo elementu ansamblis jānovieto informatīvās plāksnes apakšdaļā;</w:t>
      </w:r>
    </w:p>
    <w:p w:rsidR="00363D0C" w:rsidRPr="007E1A10" w:rsidRDefault="00363D0C" w:rsidP="007E1A10">
      <w:pPr>
        <w:widowControl w:val="0"/>
        <w:numPr>
          <w:ilvl w:val="1"/>
          <w:numId w:val="6"/>
        </w:numPr>
        <w:suppressAutoHyphens/>
        <w:spacing w:before="120" w:after="120"/>
        <w:jc w:val="both"/>
        <w:rPr>
          <w:rFonts w:cs="Times New Roman"/>
          <w:bCs w:val="0"/>
        </w:rPr>
      </w:pPr>
      <w:r w:rsidRPr="007E1A10">
        <w:rPr>
          <w:rFonts w:cs="Times New Roman"/>
        </w:rPr>
        <w:t>Pastāvīga informatīvā plāksne noformējama atbilstoši piemēriem vadlīnijās Eiropas Savienības fondu finansējuma saņēmējiem;</w:t>
      </w:r>
    </w:p>
    <w:p w:rsidR="00363D0C" w:rsidRDefault="00363D0C" w:rsidP="00363D0C">
      <w:pPr>
        <w:widowControl w:val="0"/>
        <w:suppressAutoHyphens/>
        <w:rPr>
          <w:bCs w:val="0"/>
          <w:color w:val="C00000"/>
        </w:rPr>
      </w:pPr>
    </w:p>
    <w:p w:rsidR="00363D0C" w:rsidRPr="00926481" w:rsidRDefault="00363D0C" w:rsidP="00363D0C">
      <w:pPr>
        <w:widowControl w:val="0"/>
        <w:suppressAutoHyphens/>
        <w:rPr>
          <w:bCs w:val="0"/>
        </w:rPr>
      </w:pPr>
      <w:r w:rsidRPr="00926481">
        <w:t>Sagatavoja:</w:t>
      </w:r>
      <w:r w:rsidR="007E1A10">
        <w:t xml:space="preserve"> </w:t>
      </w:r>
      <w:r w:rsidR="009F44D1">
        <w:rPr>
          <w:rFonts w:cs="Times New Roman"/>
          <w:szCs w:val="24"/>
        </w:rPr>
        <w:t>SIA “Bauskas slimnīca” juriste Aija Jēkabsone-Lasenberga</w:t>
      </w:r>
    </w:p>
    <w:p w:rsidR="007E1A10" w:rsidRDefault="007E1A10" w:rsidP="00363D0C">
      <w:pPr>
        <w:pStyle w:val="Paraststmeklis"/>
        <w:shd w:val="clear" w:color="auto" w:fill="FFFFFF"/>
        <w:spacing w:before="0" w:beforeAutospacing="0" w:after="450" w:afterAutospacing="0"/>
        <w:jc w:val="both"/>
      </w:pPr>
      <w:r>
        <w:br w:type="page"/>
      </w:r>
    </w:p>
    <w:p w:rsidR="00363D0C" w:rsidRDefault="00363D0C" w:rsidP="00363D0C">
      <w:pPr>
        <w:spacing w:before="120" w:after="120"/>
        <w:jc w:val="right"/>
        <w:rPr>
          <w:rFonts w:cs="Times New Roman"/>
          <w:b/>
          <w:szCs w:val="24"/>
          <w:lang w:eastAsia="zh-CN"/>
        </w:rPr>
      </w:pPr>
      <w:r>
        <w:rPr>
          <w:rFonts w:cs="Times New Roman"/>
          <w:b/>
          <w:szCs w:val="24"/>
          <w:lang w:eastAsia="zh-CN"/>
        </w:rPr>
        <w:lastRenderedPageBreak/>
        <w:t>3.pielikums</w:t>
      </w:r>
    </w:p>
    <w:p w:rsidR="00363D0C" w:rsidRDefault="00363D0C" w:rsidP="00363D0C">
      <w:pPr>
        <w:pStyle w:val="Paraststmeklis"/>
        <w:shd w:val="clear" w:color="auto" w:fill="FFFFFF"/>
        <w:spacing w:before="0" w:beforeAutospacing="0" w:after="450" w:afterAutospacing="0"/>
        <w:jc w:val="both"/>
      </w:pPr>
    </w:p>
    <w:p w:rsidR="00363D0C" w:rsidRDefault="00363D0C" w:rsidP="00363D0C">
      <w:pPr>
        <w:spacing w:after="160" w:line="254" w:lineRule="auto"/>
        <w:jc w:val="center"/>
        <w:rPr>
          <w:rFonts w:cs="Times New Roman"/>
          <w:b/>
          <w:sz w:val="28"/>
          <w:szCs w:val="28"/>
        </w:rPr>
      </w:pPr>
      <w:r>
        <w:rPr>
          <w:rFonts w:cs="Times New Roman"/>
          <w:b/>
          <w:sz w:val="28"/>
          <w:szCs w:val="28"/>
        </w:rPr>
        <w:t>PRETENDENTA FINANŠU PIEDĀVĀJUMS</w:t>
      </w:r>
    </w:p>
    <w:p w:rsidR="00363D0C" w:rsidRDefault="007E1A10" w:rsidP="00363D0C">
      <w:pPr>
        <w:spacing w:before="120" w:after="120"/>
        <w:jc w:val="center"/>
        <w:rPr>
          <w:rFonts w:cs="Times New Roman"/>
          <w:b/>
          <w:bCs w:val="0"/>
          <w:szCs w:val="24"/>
        </w:rPr>
      </w:pPr>
      <w:r w:rsidRPr="00363D0C">
        <w:rPr>
          <w:rFonts w:cs="Times New Roman"/>
          <w:b/>
          <w:bCs w:val="0"/>
          <w:szCs w:val="24"/>
        </w:rPr>
        <w:t xml:space="preserve">Ilgstpējīgas plāksnes </w:t>
      </w:r>
      <w:r w:rsidRPr="00456AA2">
        <w:rPr>
          <w:b/>
          <w:sz w:val="23"/>
          <w:szCs w:val="23"/>
        </w:rPr>
        <w:t>izgatavošana, piegāde un</w:t>
      </w:r>
      <w:r w:rsidRPr="00363D0C">
        <w:rPr>
          <w:b/>
          <w:sz w:val="23"/>
          <w:szCs w:val="23"/>
        </w:rPr>
        <w:t xml:space="preserve"> </w:t>
      </w:r>
      <w:r w:rsidRPr="00456AA2">
        <w:rPr>
          <w:b/>
          <w:sz w:val="23"/>
          <w:szCs w:val="23"/>
        </w:rPr>
        <w:t>uzstādīšana</w:t>
      </w:r>
      <w:r w:rsidRPr="00363D0C">
        <w:t xml:space="preserve"> </w:t>
      </w:r>
      <w:r w:rsidRPr="00363D0C">
        <w:rPr>
          <w:b/>
          <w:sz w:val="23"/>
          <w:szCs w:val="23"/>
        </w:rPr>
        <w:t>projekta</w:t>
      </w:r>
      <w:r w:rsidRPr="00363D0C">
        <w:t xml:space="preserve"> </w:t>
      </w:r>
      <w:r w:rsidRPr="00363D0C">
        <w:rPr>
          <w:b/>
          <w:sz w:val="23"/>
          <w:szCs w:val="23"/>
        </w:rPr>
        <w:t>Nr. 4.1.1.3.i.0/1/23/I/CFLA/019 "SIA "Bauskas slimnīca" sekundāro ambulatoro pakalpojumu uzlabošana" ietvaros</w:t>
      </w:r>
    </w:p>
    <w:p w:rsidR="00363D0C" w:rsidRDefault="00363D0C" w:rsidP="00363D0C">
      <w:pPr>
        <w:spacing w:before="120" w:after="120"/>
        <w:jc w:val="center"/>
        <w:rPr>
          <w:rFonts w:cs="Times New Roman"/>
          <w:b/>
          <w:bCs w:val="0"/>
          <w:szCs w:val="24"/>
          <w:lang w:eastAsia="en-US"/>
        </w:rPr>
      </w:pPr>
      <w:r>
        <w:rPr>
          <w:rFonts w:cs="Times New Roman"/>
          <w:b/>
          <w:szCs w:val="24"/>
        </w:rPr>
        <w:t>identifikācijas Nr. BS 2024/</w:t>
      </w:r>
      <w:r w:rsidR="00FE7158">
        <w:rPr>
          <w:rFonts w:cs="Times New Roman"/>
          <w:b/>
          <w:szCs w:val="24"/>
        </w:rPr>
        <w:t>51</w:t>
      </w:r>
      <w:r>
        <w:rPr>
          <w:rFonts w:cs="Times New Roman"/>
          <w:b/>
          <w:szCs w:val="24"/>
        </w:rPr>
        <w:t>-C</w:t>
      </w:r>
    </w:p>
    <w:p w:rsidR="00363D0C" w:rsidRDefault="00363D0C" w:rsidP="00363D0C">
      <w:pPr>
        <w:pStyle w:val="Izmantotsliteratrassarakstavirsraksts1"/>
        <w:spacing w:before="0"/>
        <w:jc w:val="center"/>
        <w:rPr>
          <w:rFonts w:ascii="Times New Roman" w:hAnsi="Times New Roman"/>
        </w:rPr>
      </w:pPr>
    </w:p>
    <w:p w:rsidR="00363D0C" w:rsidRDefault="00363D0C" w:rsidP="00363D0C">
      <w:pPr>
        <w:ind w:firstLine="480"/>
        <w:jc w:val="both"/>
        <w:rPr>
          <w:rFonts w:cs="Times New Roman"/>
        </w:rPr>
      </w:pPr>
    </w:p>
    <w:p w:rsidR="00363D0C" w:rsidRDefault="00363D0C" w:rsidP="00363D0C">
      <w:pPr>
        <w:ind w:firstLine="480"/>
        <w:jc w:val="both"/>
        <w:rPr>
          <w:rFonts w:cs="Times New Roman"/>
        </w:rPr>
      </w:pPr>
    </w:p>
    <w:p w:rsidR="00363D0C" w:rsidRDefault="00363D0C" w:rsidP="00363D0C">
      <w:pPr>
        <w:tabs>
          <w:tab w:val="right" w:leader="hyphen" w:pos="9072"/>
        </w:tabs>
        <w:ind w:right="180"/>
        <w:jc w:val="both"/>
        <w:rPr>
          <w:rFonts w:cs="Times New Roman"/>
        </w:rPr>
      </w:pPr>
      <w:r>
        <w:rPr>
          <w:rFonts w:cs="Times New Roman"/>
        </w:rPr>
        <w:tab/>
      </w:r>
    </w:p>
    <w:p w:rsidR="00363D0C" w:rsidRDefault="00363D0C" w:rsidP="00363D0C">
      <w:pPr>
        <w:spacing w:line="360" w:lineRule="auto"/>
        <w:ind w:right="180"/>
        <w:jc w:val="both"/>
        <w:rPr>
          <w:rFonts w:cs="Times New Roman"/>
          <w:b/>
        </w:rPr>
      </w:pPr>
      <w:r>
        <w:rPr>
          <w:rFonts w:cs="Times New Roman"/>
        </w:rPr>
        <w:t>(pretendenta nosaukums)</w:t>
      </w:r>
    </w:p>
    <w:p w:rsidR="00363D0C" w:rsidRDefault="00363D0C" w:rsidP="00363D0C">
      <w:pPr>
        <w:tabs>
          <w:tab w:val="right" w:leader="hyphen" w:pos="9072"/>
        </w:tabs>
        <w:spacing w:before="120" w:after="120" w:line="360" w:lineRule="auto"/>
        <w:ind w:right="180"/>
        <w:jc w:val="both"/>
        <w:rPr>
          <w:rFonts w:cs="Times New Roman"/>
        </w:rPr>
      </w:pPr>
      <w:r>
        <w:rPr>
          <w:rFonts w:cs="Times New Roman"/>
        </w:rPr>
        <w:t xml:space="preserve">adrese </w:t>
      </w:r>
      <w:r>
        <w:rPr>
          <w:rFonts w:cs="Times New Roman"/>
        </w:rPr>
        <w:tab/>
      </w:r>
    </w:p>
    <w:p w:rsidR="00363D0C" w:rsidRDefault="00363D0C" w:rsidP="00363D0C">
      <w:pPr>
        <w:tabs>
          <w:tab w:val="right" w:leader="hyphen" w:pos="9072"/>
        </w:tabs>
        <w:spacing w:before="120" w:after="120" w:line="360" w:lineRule="auto"/>
        <w:ind w:right="180"/>
        <w:jc w:val="both"/>
        <w:rPr>
          <w:rFonts w:cs="Times New Roman"/>
        </w:rPr>
      </w:pPr>
      <w:r>
        <w:rPr>
          <w:rFonts w:cs="Times New Roman"/>
        </w:rPr>
        <w:t xml:space="preserve">reģistrācijas apliecības Nr. </w:t>
      </w:r>
      <w:r>
        <w:rPr>
          <w:rFonts w:cs="Times New Roman"/>
        </w:rPr>
        <w:tab/>
      </w:r>
    </w:p>
    <w:p w:rsidR="00363D0C" w:rsidRDefault="00363D0C" w:rsidP="00363D0C">
      <w:pPr>
        <w:spacing w:line="360" w:lineRule="auto"/>
        <w:ind w:right="180"/>
        <w:jc w:val="both"/>
        <w:rPr>
          <w:rFonts w:cs="Times New Roman"/>
        </w:rPr>
      </w:pPr>
    </w:p>
    <w:p w:rsidR="00363D0C" w:rsidRDefault="00363D0C" w:rsidP="00363D0C">
      <w:pPr>
        <w:spacing w:line="360" w:lineRule="auto"/>
        <w:ind w:right="180"/>
        <w:jc w:val="both"/>
        <w:rPr>
          <w:rFonts w:cs="Times New Roman"/>
        </w:rPr>
      </w:pPr>
      <w:r>
        <w:rPr>
          <w:rFonts w:cs="Times New Roman"/>
        </w:rPr>
        <w:t>Piedāvājam izpildīt pasūtījumu saskaņā ar cenu aptaujas “</w:t>
      </w:r>
      <w:r w:rsidR="007E1A10" w:rsidRPr="00363D0C">
        <w:rPr>
          <w:rFonts w:cs="Times New Roman"/>
          <w:b/>
          <w:bCs w:val="0"/>
          <w:szCs w:val="24"/>
        </w:rPr>
        <w:t xml:space="preserve">Ilgstpējīgas plāksnes </w:t>
      </w:r>
      <w:r w:rsidR="007E1A10" w:rsidRPr="00456AA2">
        <w:rPr>
          <w:b/>
          <w:sz w:val="23"/>
          <w:szCs w:val="23"/>
        </w:rPr>
        <w:t>izgatavošana, piegāde un</w:t>
      </w:r>
      <w:r w:rsidR="007E1A10" w:rsidRPr="00363D0C">
        <w:rPr>
          <w:b/>
          <w:sz w:val="23"/>
          <w:szCs w:val="23"/>
        </w:rPr>
        <w:t xml:space="preserve"> </w:t>
      </w:r>
      <w:r w:rsidR="007E1A10" w:rsidRPr="00456AA2">
        <w:rPr>
          <w:b/>
          <w:sz w:val="23"/>
          <w:szCs w:val="23"/>
        </w:rPr>
        <w:t>uzstādīšana</w:t>
      </w:r>
      <w:r w:rsidR="007E1A10" w:rsidRPr="00363D0C">
        <w:t xml:space="preserve"> </w:t>
      </w:r>
      <w:r w:rsidR="007E1A10" w:rsidRPr="00363D0C">
        <w:rPr>
          <w:b/>
          <w:sz w:val="23"/>
          <w:szCs w:val="23"/>
        </w:rPr>
        <w:t>projekta</w:t>
      </w:r>
      <w:r w:rsidR="007E1A10" w:rsidRPr="00363D0C">
        <w:t xml:space="preserve"> </w:t>
      </w:r>
      <w:r w:rsidR="007E1A10" w:rsidRPr="00363D0C">
        <w:rPr>
          <w:b/>
          <w:sz w:val="23"/>
          <w:szCs w:val="23"/>
        </w:rPr>
        <w:t>Nr. 4.1.1.3.i.0/1/23/I/CFLA/019 "SIA "Bauskas slimnīca" sekundāro ambulatoro pakalpojumu uzlabošana" ietvaros</w:t>
      </w:r>
      <w:r>
        <w:rPr>
          <w:rFonts w:cs="Times New Roman"/>
        </w:rPr>
        <w:t>”  ID Nr. BS 2024/</w:t>
      </w:r>
      <w:r w:rsidR="00FE7158">
        <w:rPr>
          <w:rFonts w:cs="Times New Roman"/>
        </w:rPr>
        <w:t>51</w:t>
      </w:r>
      <w:r>
        <w:rPr>
          <w:rFonts w:cs="Times New Roman"/>
        </w:rPr>
        <w:t>-C izvirzītajām prasībām par šādu līgumcenu (bez PVN):__________________________________ EUR.</w:t>
      </w:r>
    </w:p>
    <w:p w:rsidR="00363D0C" w:rsidRDefault="00363D0C" w:rsidP="00363D0C">
      <w:pPr>
        <w:spacing w:before="100" w:beforeAutospacing="1" w:line="360" w:lineRule="auto"/>
        <w:jc w:val="both"/>
        <w:rPr>
          <w:rFonts w:cs="Times New Roman"/>
        </w:rPr>
      </w:pPr>
      <w:r>
        <w:rPr>
          <w:rFonts w:cs="Times New Roman"/>
        </w:rPr>
        <w:t>Cenā iekļauti visi likumdošanā paredzētie nodokļi un maksājumi.</w:t>
      </w:r>
    </w:p>
    <w:p w:rsidR="00363D0C" w:rsidRDefault="00363D0C" w:rsidP="00363D0C">
      <w:pPr>
        <w:rPr>
          <w:rFonts w:cs="Times New Roman"/>
        </w:rPr>
      </w:pPr>
      <w:r>
        <w:rPr>
          <w:rFonts w:cs="Times New Roman"/>
        </w:rPr>
        <w:t>Mūsu piedāvājumā iekļautas visas nepieciešamās izmaksas, kas nodrošina iepirkuma izpildi.</w:t>
      </w:r>
    </w:p>
    <w:p w:rsidR="00363D0C" w:rsidRDefault="00363D0C" w:rsidP="00363D0C">
      <w:pPr>
        <w:jc w:val="both"/>
        <w:rPr>
          <w:rFonts w:cs="Times New Roman"/>
        </w:rPr>
      </w:pPr>
      <w:r>
        <w:rPr>
          <w:rFonts w:cs="Times New Roman"/>
        </w:rPr>
        <w:t>Piedāvājums ir derīgs 90 dienas no piedāvājuma iesniegšanas termiņa beigām.</w:t>
      </w:r>
    </w:p>
    <w:p w:rsidR="00363D0C" w:rsidRDefault="00363D0C" w:rsidP="00363D0C">
      <w:pPr>
        <w:tabs>
          <w:tab w:val="center" w:pos="4820"/>
        </w:tabs>
        <w:spacing w:line="360" w:lineRule="auto"/>
        <w:jc w:val="both"/>
        <w:rPr>
          <w:rFonts w:cs="Times New Roman"/>
        </w:rPr>
      </w:pPr>
    </w:p>
    <w:p w:rsidR="00363D0C" w:rsidRDefault="00363D0C" w:rsidP="00363D0C">
      <w:pPr>
        <w:tabs>
          <w:tab w:val="center" w:pos="4820"/>
        </w:tabs>
        <w:spacing w:line="360" w:lineRule="auto"/>
        <w:jc w:val="both"/>
        <w:rPr>
          <w:rFonts w:cs="Times New Roman"/>
        </w:rPr>
      </w:pPr>
      <w:r>
        <w:rPr>
          <w:rFonts w:cs="Times New Roman"/>
        </w:rPr>
        <w:t xml:space="preserve">______________________________________    </w:t>
      </w:r>
      <w:r>
        <w:rPr>
          <w:rFonts w:cs="Times New Roman"/>
        </w:rPr>
        <w:tab/>
        <w:t>______________</w:t>
      </w:r>
      <w:r>
        <w:rPr>
          <w:rFonts w:cs="Times New Roman"/>
        </w:rPr>
        <w:tab/>
        <w:t>_______________</w:t>
      </w:r>
    </w:p>
    <w:p w:rsidR="00363D0C" w:rsidRDefault="00363D0C" w:rsidP="00363D0C">
      <w:pPr>
        <w:tabs>
          <w:tab w:val="center" w:pos="4820"/>
        </w:tabs>
        <w:spacing w:line="360" w:lineRule="auto"/>
        <w:jc w:val="both"/>
        <w:rPr>
          <w:rFonts w:cs="Times New Roman"/>
        </w:rPr>
      </w:pPr>
      <w:r>
        <w:rPr>
          <w:rFonts w:cs="Times New Roman"/>
        </w:rPr>
        <w:t>(Pretendenta pilnvarotās personas ieņemamais amats)    (paraksts)                  (vārds, uzvārds)</w:t>
      </w:r>
    </w:p>
    <w:p w:rsidR="00363D0C" w:rsidRDefault="00363D0C" w:rsidP="00363D0C">
      <w:pPr>
        <w:tabs>
          <w:tab w:val="center" w:pos="4820"/>
        </w:tabs>
        <w:spacing w:line="360" w:lineRule="auto"/>
        <w:jc w:val="both"/>
        <w:rPr>
          <w:rFonts w:cs="Times New Roman"/>
        </w:rPr>
      </w:pPr>
      <w:r>
        <w:rPr>
          <w:rFonts w:cs="Times New Roman"/>
        </w:rPr>
        <w:t>____________________________</w:t>
      </w:r>
      <w:r>
        <w:rPr>
          <w:rFonts w:cs="Times New Roman"/>
        </w:rPr>
        <w:tab/>
      </w:r>
    </w:p>
    <w:p w:rsidR="00363D0C" w:rsidRDefault="00363D0C" w:rsidP="00363D0C">
      <w:pPr>
        <w:pStyle w:val="Pamatteksts2"/>
        <w:spacing w:line="360" w:lineRule="auto"/>
        <w:rPr>
          <w:lang w:eastAsia="lv-LV"/>
        </w:rPr>
      </w:pPr>
      <w:r>
        <w:rPr>
          <w:lang w:eastAsia="lv-LV"/>
        </w:rPr>
        <w:t>(dokumenta aizpildīšanas datums)</w:t>
      </w:r>
      <w:r>
        <w:rPr>
          <w:lang w:eastAsia="lv-LV"/>
        </w:rPr>
        <w:tab/>
      </w:r>
    </w:p>
    <w:p w:rsidR="00363D0C" w:rsidRDefault="00363D0C" w:rsidP="00363D0C">
      <w:pPr>
        <w:jc w:val="both"/>
      </w:pPr>
    </w:p>
    <w:p w:rsidR="00363D0C" w:rsidRDefault="00363D0C" w:rsidP="00363D0C">
      <w:pPr>
        <w:pStyle w:val="Paraststmeklis"/>
        <w:shd w:val="clear" w:color="auto" w:fill="FFFFFF"/>
        <w:spacing w:before="0" w:beforeAutospacing="0" w:after="450" w:afterAutospacing="0"/>
        <w:jc w:val="both"/>
      </w:pPr>
    </w:p>
    <w:p w:rsidR="00CE5F87" w:rsidRDefault="00CE5F87"/>
    <w:sectPr w:rsidR="00CE5F87" w:rsidSect="00283E6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F4CDB" w:rsidRDefault="00FF4CDB" w:rsidP="007E1A10">
      <w:r>
        <w:separator/>
      </w:r>
    </w:p>
  </w:endnote>
  <w:endnote w:type="continuationSeparator" w:id="0">
    <w:p w:rsidR="00FF4CDB" w:rsidRDefault="00FF4CDB" w:rsidP="007E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F4CDB" w:rsidRDefault="00FF4CDB" w:rsidP="007E1A10">
      <w:r>
        <w:separator/>
      </w:r>
    </w:p>
  </w:footnote>
  <w:footnote w:type="continuationSeparator" w:id="0">
    <w:p w:rsidR="00FF4CDB" w:rsidRDefault="00FF4CDB" w:rsidP="007E1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1D1A"/>
    <w:multiLevelType w:val="multilevel"/>
    <w:tmpl w:val="FD347A22"/>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1D1E2EE5"/>
    <w:multiLevelType w:val="multilevel"/>
    <w:tmpl w:val="D29EA0AA"/>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B07119"/>
    <w:multiLevelType w:val="multilevel"/>
    <w:tmpl w:val="BE1E189A"/>
    <w:lvl w:ilvl="0">
      <w:start w:val="5"/>
      <w:numFmt w:val="decimal"/>
      <w:lvlText w:val="%1."/>
      <w:lvlJc w:val="left"/>
      <w:pPr>
        <w:ind w:left="928" w:hanging="360"/>
      </w:pPr>
    </w:lvl>
    <w:lvl w:ilvl="1">
      <w:start w:val="1"/>
      <w:numFmt w:val="decimal"/>
      <w:lvlText w:val="%1.%2."/>
      <w:lvlJc w:val="left"/>
      <w:pPr>
        <w:ind w:left="9575"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4CA81D59"/>
    <w:multiLevelType w:val="multilevel"/>
    <w:tmpl w:val="F49478D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DD46749"/>
    <w:multiLevelType w:val="hybridMultilevel"/>
    <w:tmpl w:val="E8F836E2"/>
    <w:lvl w:ilvl="0" w:tplc="032E4228">
      <w:start w:val="2"/>
      <w:numFmt w:val="decimal"/>
      <w:lvlText w:val="%1."/>
      <w:lvlJc w:val="left"/>
      <w:pPr>
        <w:tabs>
          <w:tab w:val="num" w:pos="720"/>
        </w:tabs>
        <w:ind w:left="720" w:hanging="360"/>
      </w:pPr>
      <w:rPr>
        <w:rFonts w:hint="default"/>
      </w:rPr>
    </w:lvl>
    <w:lvl w:ilvl="1" w:tplc="6C4AB49A">
      <w:numFmt w:val="none"/>
      <w:lvlText w:val=""/>
      <w:lvlJc w:val="left"/>
      <w:pPr>
        <w:tabs>
          <w:tab w:val="num" w:pos="360"/>
        </w:tabs>
      </w:pPr>
    </w:lvl>
    <w:lvl w:ilvl="2" w:tplc="1744D140">
      <w:numFmt w:val="none"/>
      <w:lvlText w:val=""/>
      <w:lvlJc w:val="left"/>
      <w:pPr>
        <w:tabs>
          <w:tab w:val="num" w:pos="360"/>
        </w:tabs>
      </w:pPr>
    </w:lvl>
    <w:lvl w:ilvl="3" w:tplc="154A3C92">
      <w:numFmt w:val="none"/>
      <w:lvlText w:val=""/>
      <w:lvlJc w:val="left"/>
      <w:pPr>
        <w:tabs>
          <w:tab w:val="num" w:pos="360"/>
        </w:tabs>
      </w:pPr>
    </w:lvl>
    <w:lvl w:ilvl="4" w:tplc="13D2A71A">
      <w:numFmt w:val="none"/>
      <w:lvlText w:val=""/>
      <w:lvlJc w:val="left"/>
      <w:pPr>
        <w:tabs>
          <w:tab w:val="num" w:pos="360"/>
        </w:tabs>
      </w:pPr>
    </w:lvl>
    <w:lvl w:ilvl="5" w:tplc="F95E521A">
      <w:numFmt w:val="none"/>
      <w:lvlText w:val=""/>
      <w:lvlJc w:val="left"/>
      <w:pPr>
        <w:tabs>
          <w:tab w:val="num" w:pos="360"/>
        </w:tabs>
      </w:pPr>
    </w:lvl>
    <w:lvl w:ilvl="6" w:tplc="15DC1004">
      <w:numFmt w:val="none"/>
      <w:lvlText w:val=""/>
      <w:lvlJc w:val="left"/>
      <w:pPr>
        <w:tabs>
          <w:tab w:val="num" w:pos="360"/>
        </w:tabs>
      </w:pPr>
    </w:lvl>
    <w:lvl w:ilvl="7" w:tplc="A6E649B8">
      <w:numFmt w:val="none"/>
      <w:lvlText w:val=""/>
      <w:lvlJc w:val="left"/>
      <w:pPr>
        <w:tabs>
          <w:tab w:val="num" w:pos="360"/>
        </w:tabs>
      </w:pPr>
    </w:lvl>
    <w:lvl w:ilvl="8" w:tplc="816EE9EC">
      <w:numFmt w:val="none"/>
      <w:lvlText w:val=""/>
      <w:lvlJc w:val="left"/>
      <w:pPr>
        <w:tabs>
          <w:tab w:val="num" w:pos="360"/>
        </w:tabs>
      </w:pPr>
    </w:lvl>
  </w:abstractNum>
  <w:abstractNum w:abstractNumId="5" w15:restartNumberingAfterBreak="0">
    <w:nsid w:val="75FA477D"/>
    <w:multiLevelType w:val="multilevel"/>
    <w:tmpl w:val="09C4E9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0690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64633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002587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0488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8380221">
    <w:abstractNumId w:val="4"/>
    <w:lvlOverride w:ilvl="0">
      <w:startOverride w:val="2"/>
    </w:lvlOverride>
    <w:lvlOverride w:ilvl="1"/>
    <w:lvlOverride w:ilvl="2"/>
    <w:lvlOverride w:ilvl="3"/>
    <w:lvlOverride w:ilvl="4"/>
    <w:lvlOverride w:ilvl="5"/>
    <w:lvlOverride w:ilvl="6"/>
    <w:lvlOverride w:ilvl="7"/>
    <w:lvlOverride w:ilvl="8"/>
  </w:num>
  <w:num w:numId="6" w16cid:durableId="1493638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0C"/>
    <w:rsid w:val="0009675F"/>
    <w:rsid w:val="00112DB8"/>
    <w:rsid w:val="001D2BC4"/>
    <w:rsid w:val="00283E67"/>
    <w:rsid w:val="00363D0C"/>
    <w:rsid w:val="007E1A10"/>
    <w:rsid w:val="009F44D1"/>
    <w:rsid w:val="00AD2EF7"/>
    <w:rsid w:val="00BA6267"/>
    <w:rsid w:val="00CE5F87"/>
    <w:rsid w:val="00FE7158"/>
    <w:rsid w:val="00FF4C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8854"/>
  <w15:chartTrackingRefBased/>
  <w15:docId w15:val="{0181AA0C-66D1-4806-AAAB-2EA33F89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D0C"/>
    <w:pPr>
      <w:spacing w:after="0" w:line="240" w:lineRule="auto"/>
    </w:pPr>
    <w:rPr>
      <w:rFonts w:ascii="Times New Roman" w:hAnsi="Times New Roman" w:cs="Arial"/>
      <w:bCs/>
      <w:sz w:val="24"/>
      <w:szCs w:val="16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link w:val="Style1Char"/>
    <w:autoRedefine/>
    <w:qFormat/>
    <w:rsid w:val="0009675F"/>
    <w:pPr>
      <w:jc w:val="both"/>
    </w:pPr>
  </w:style>
  <w:style w:type="character" w:customStyle="1" w:styleId="Style1Char">
    <w:name w:val="Style1 Char"/>
    <w:basedOn w:val="Noklusjumarindkopasfonts"/>
    <w:link w:val="Style1"/>
    <w:rsid w:val="0009675F"/>
    <w:rPr>
      <w:rFonts w:ascii="Times New Roman" w:hAnsi="Times New Roman" w:cs="Arial"/>
      <w:bCs/>
      <w:sz w:val="24"/>
      <w:szCs w:val="164"/>
      <w:lang w:eastAsia="lv-LV"/>
    </w:rPr>
  </w:style>
  <w:style w:type="character" w:styleId="Hipersaite">
    <w:name w:val="Hyperlink"/>
    <w:basedOn w:val="Noklusjumarindkopasfonts"/>
    <w:uiPriority w:val="99"/>
    <w:semiHidden/>
    <w:unhideWhenUsed/>
    <w:rsid w:val="00363D0C"/>
    <w:rPr>
      <w:color w:val="0563C1" w:themeColor="hyperlink"/>
      <w:u w:val="single"/>
    </w:rPr>
  </w:style>
  <w:style w:type="paragraph" w:styleId="Paraststmeklis">
    <w:name w:val="Normal (Web)"/>
    <w:basedOn w:val="Parasts"/>
    <w:uiPriority w:val="99"/>
    <w:semiHidden/>
    <w:unhideWhenUsed/>
    <w:rsid w:val="00363D0C"/>
    <w:pPr>
      <w:spacing w:before="100" w:beforeAutospacing="1" w:after="100" w:afterAutospacing="1"/>
    </w:pPr>
    <w:rPr>
      <w:rFonts w:cs="Times New Roman"/>
      <w:bCs w:val="0"/>
      <w:szCs w:val="24"/>
    </w:rPr>
  </w:style>
  <w:style w:type="paragraph" w:styleId="Pamatteksts2">
    <w:name w:val="Body Text 2"/>
    <w:basedOn w:val="Parasts"/>
    <w:link w:val="Pamatteksts2Rakstz"/>
    <w:uiPriority w:val="99"/>
    <w:semiHidden/>
    <w:unhideWhenUsed/>
    <w:rsid w:val="00363D0C"/>
    <w:pPr>
      <w:jc w:val="both"/>
    </w:pPr>
    <w:rPr>
      <w:rFonts w:cs="Times New Roman"/>
      <w:bCs w:val="0"/>
      <w:szCs w:val="20"/>
      <w:lang w:eastAsia="en-US"/>
    </w:rPr>
  </w:style>
  <w:style w:type="character" w:customStyle="1" w:styleId="Pamatteksts2Rakstz">
    <w:name w:val="Pamatteksts 2 Rakstz."/>
    <w:basedOn w:val="Noklusjumarindkopasfonts"/>
    <w:link w:val="Pamatteksts2"/>
    <w:uiPriority w:val="99"/>
    <w:semiHidden/>
    <w:rsid w:val="00363D0C"/>
    <w:rPr>
      <w:rFonts w:ascii="Times New Roman" w:hAnsi="Times New Roman" w:cs="Times New Roman"/>
      <w:sz w:val="24"/>
      <w:szCs w:val="20"/>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99"/>
    <w:qFormat/>
    <w:locked/>
    <w:rsid w:val="00363D0C"/>
    <w:rPr>
      <w:sz w:val="24"/>
      <w:szCs w:val="24"/>
    </w:rPr>
  </w:style>
  <w:style w:type="paragraph" w:styleId="Sarakstarindkopa">
    <w:name w:val="List Paragraph"/>
    <w:aliases w:val="H&amp;P List Paragraph,2,Strip,Colorful List - Accent 12,Saistīto dokumentu saraksts,Syle 1"/>
    <w:basedOn w:val="Parasts"/>
    <w:link w:val="SarakstarindkopaRakstz"/>
    <w:uiPriority w:val="99"/>
    <w:qFormat/>
    <w:rsid w:val="00363D0C"/>
    <w:pPr>
      <w:ind w:left="720"/>
      <w:contextualSpacing/>
    </w:pPr>
    <w:rPr>
      <w:rFonts w:asciiTheme="minorHAnsi" w:hAnsiTheme="minorHAnsi" w:cstheme="minorBidi"/>
      <w:bCs w:val="0"/>
      <w:szCs w:val="24"/>
      <w:lang w:eastAsia="en-US"/>
    </w:rPr>
  </w:style>
  <w:style w:type="paragraph" w:customStyle="1" w:styleId="Izmantotsliteratrassarakstavirsraksts1">
    <w:name w:val="Izmantotās literatūras saraksta virsraksts1"/>
    <w:basedOn w:val="Parasts"/>
    <w:next w:val="Parasts"/>
    <w:uiPriority w:val="99"/>
    <w:semiHidden/>
    <w:rsid w:val="00363D0C"/>
    <w:pPr>
      <w:suppressAutoHyphens/>
      <w:spacing w:before="120"/>
    </w:pPr>
    <w:rPr>
      <w:rFonts w:ascii="Arial" w:hAnsi="Arial" w:cs="Times New Roman"/>
      <w:b/>
      <w:bCs w:val="0"/>
      <w:szCs w:val="24"/>
      <w:lang w:eastAsia="ar-SA"/>
    </w:rPr>
  </w:style>
  <w:style w:type="paragraph" w:styleId="Vresteksts">
    <w:name w:val="footnote text"/>
    <w:basedOn w:val="Parasts"/>
    <w:link w:val="VrestekstsRakstz"/>
    <w:uiPriority w:val="99"/>
    <w:semiHidden/>
    <w:unhideWhenUsed/>
    <w:rsid w:val="007E1A10"/>
    <w:rPr>
      <w:sz w:val="20"/>
      <w:szCs w:val="20"/>
    </w:rPr>
  </w:style>
  <w:style w:type="character" w:customStyle="1" w:styleId="VrestekstsRakstz">
    <w:name w:val="Vēres teksts Rakstz."/>
    <w:basedOn w:val="Noklusjumarindkopasfonts"/>
    <w:link w:val="Vresteksts"/>
    <w:uiPriority w:val="99"/>
    <w:semiHidden/>
    <w:rsid w:val="007E1A10"/>
    <w:rPr>
      <w:rFonts w:ascii="Times New Roman" w:hAnsi="Times New Roman" w:cs="Arial"/>
      <w:bCs/>
      <w:sz w:val="20"/>
      <w:szCs w:val="20"/>
      <w:lang w:eastAsia="lv-LV"/>
    </w:rPr>
  </w:style>
  <w:style w:type="character" w:styleId="Vresatsauce">
    <w:name w:val="footnote reference"/>
    <w:basedOn w:val="Noklusjumarindkopasfonts"/>
    <w:uiPriority w:val="99"/>
    <w:semiHidden/>
    <w:unhideWhenUsed/>
    <w:rsid w:val="007E1A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52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ja.jekabsone@bauskasslimnic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esfondi.lv/normativie-akti-un-dokumenti/2021-2027-planosanas-periods/komunikacijas-un-dizaina-vadlinijas" TargetMode="External"/><Relationship Id="rId4" Type="http://schemas.openxmlformats.org/officeDocument/2006/relationships/settings" Target="settings.xml"/><Relationship Id="rId9" Type="http://schemas.openxmlformats.org/officeDocument/2006/relationships/hyperlink" Target="mailto:info@bauskas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8BB78-4447-4988-A7BB-4164D5C8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Evija Strazdiņa</cp:lastModifiedBy>
  <cp:revision>3</cp:revision>
  <dcterms:created xsi:type="dcterms:W3CDTF">2024-12-06T11:12:00Z</dcterms:created>
  <dcterms:modified xsi:type="dcterms:W3CDTF">2024-12-09T06:30:00Z</dcterms:modified>
</cp:coreProperties>
</file>