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80717" w14:textId="77777777" w:rsidR="006F22CB" w:rsidRPr="006F22CB" w:rsidRDefault="006F22CB" w:rsidP="006F22CB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22CB">
        <w:rPr>
          <w:rFonts w:ascii="Times New Roman" w:eastAsia="Times New Roman" w:hAnsi="Times New Roman" w:cs="Times New Roman"/>
          <w:b/>
          <w:sz w:val="28"/>
          <w:szCs w:val="28"/>
        </w:rPr>
        <w:t>SIA “Bauskas slimnīca”</w:t>
      </w:r>
    </w:p>
    <w:p w14:paraId="64B4D76B" w14:textId="77777777" w:rsidR="006F22CB" w:rsidRPr="006F22CB" w:rsidRDefault="006F22CB" w:rsidP="006F22CB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22CB">
        <w:rPr>
          <w:rFonts w:ascii="Times New Roman" w:eastAsia="Times New Roman" w:hAnsi="Times New Roman" w:cs="Times New Roman"/>
          <w:b/>
          <w:sz w:val="28"/>
          <w:szCs w:val="28"/>
        </w:rPr>
        <w:t>CENU APTAUJA</w:t>
      </w:r>
    </w:p>
    <w:p w14:paraId="2852B152" w14:textId="649C5A18" w:rsidR="006F22CB" w:rsidRPr="009C0893" w:rsidRDefault="006F22CB" w:rsidP="006F22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bookmarkStart w:id="0" w:name="_Hlk18782580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LED griestu paneļu iegāde </w:t>
      </w:r>
      <w:r w:rsidR="004E19E4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un uzstādīšana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SIA “Bauskas slimnīca” </w:t>
      </w:r>
      <w:bookmarkEnd w:id="0"/>
      <w:r w:rsidR="00ED1C3B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telpām</w:t>
      </w:r>
    </w:p>
    <w:p w14:paraId="3DD2AACE" w14:textId="77777777" w:rsidR="006F22CB" w:rsidRPr="006F22CB" w:rsidRDefault="006F22CB" w:rsidP="006F22C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6"/>
          <w:szCs w:val="26"/>
        </w:rPr>
      </w:pPr>
    </w:p>
    <w:p w14:paraId="55EF702F" w14:textId="4FC9723F" w:rsidR="006F22CB" w:rsidRPr="006F22CB" w:rsidRDefault="006F22CB" w:rsidP="006F22C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6F22C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ID Nr. </w:t>
      </w:r>
      <w:r w:rsidRPr="006F22CB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BS 2025/</w:t>
      </w:r>
      <w:r w:rsidR="00E92630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4</w:t>
      </w:r>
      <w:r w:rsidRPr="006F22CB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-CA</w:t>
      </w:r>
    </w:p>
    <w:p w14:paraId="5DAFA2A0" w14:textId="77777777" w:rsidR="006F22CB" w:rsidRPr="006F22CB" w:rsidRDefault="006F22CB" w:rsidP="006F22C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F22CB">
        <w:rPr>
          <w:rFonts w:ascii="Times New Roman" w:eastAsia="Times New Roman" w:hAnsi="Times New Roman" w:cs="Times New Roman"/>
          <w:b/>
          <w:sz w:val="26"/>
          <w:szCs w:val="26"/>
        </w:rPr>
        <w:t>NOLIKUMS</w:t>
      </w:r>
    </w:p>
    <w:p w14:paraId="3E576A6A" w14:textId="77777777" w:rsidR="00774C64" w:rsidRDefault="00774C64" w:rsidP="00774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9A43F8" w14:textId="77777777" w:rsidR="00774C64" w:rsidRDefault="00774C64" w:rsidP="00774C64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Pasūtītājs</w:t>
      </w:r>
    </w:p>
    <w:tbl>
      <w:tblPr>
        <w:tblStyle w:val="a"/>
        <w:tblW w:w="8790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5"/>
        <w:gridCol w:w="6125"/>
      </w:tblGrid>
      <w:tr w:rsidR="006F22CB" w:rsidRPr="006F22CB" w14:paraId="5BC2BB2C" w14:textId="77777777" w:rsidTr="00F0733C">
        <w:trPr>
          <w:trHeight w:val="235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395C039" w14:textId="77777777" w:rsidR="006F22CB" w:rsidRPr="006F22CB" w:rsidRDefault="006F22CB" w:rsidP="006F22CB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22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C151C" w14:textId="77777777" w:rsidR="006F22CB" w:rsidRPr="006F22CB" w:rsidRDefault="006F22CB" w:rsidP="006F22CB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2CB">
              <w:rPr>
                <w:rFonts w:ascii="Times New Roman" w:eastAsia="Times New Roman" w:hAnsi="Times New Roman" w:cs="Times New Roman"/>
                <w:sz w:val="24"/>
                <w:szCs w:val="24"/>
              </w:rPr>
              <w:t>SIA “Bauskas slimnīca”</w:t>
            </w:r>
          </w:p>
        </w:tc>
      </w:tr>
      <w:tr w:rsidR="006F22CB" w:rsidRPr="006F22CB" w14:paraId="64F52AFB" w14:textId="77777777" w:rsidTr="00F0733C">
        <w:trPr>
          <w:trHeight w:val="229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8936551" w14:textId="77777777" w:rsidR="006F22CB" w:rsidRPr="006F22CB" w:rsidRDefault="006F22CB" w:rsidP="006F22CB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2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Juridiskā adrese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2C891" w14:textId="77777777" w:rsidR="006F22CB" w:rsidRPr="006F22CB" w:rsidRDefault="006F22CB" w:rsidP="006F22CB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2CB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Dārza iela 7/1, Bauska, Bauskas novads, LV-3901</w:t>
            </w:r>
          </w:p>
        </w:tc>
      </w:tr>
      <w:tr w:rsidR="006F22CB" w:rsidRPr="006F22CB" w14:paraId="73493ABA" w14:textId="77777777" w:rsidTr="00F0733C">
        <w:trPr>
          <w:trHeight w:val="274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C7EC3E4" w14:textId="77777777" w:rsidR="006F22CB" w:rsidRPr="006F22CB" w:rsidRDefault="006F22CB" w:rsidP="006F22CB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2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Reģistrācijas numurs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DBA1A" w14:textId="77777777" w:rsidR="006F22CB" w:rsidRPr="006F22CB" w:rsidRDefault="006F22CB" w:rsidP="006F22C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22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8"/>
              </w:rPr>
              <w:t>43603017682</w:t>
            </w:r>
          </w:p>
        </w:tc>
      </w:tr>
    </w:tbl>
    <w:p w14:paraId="047393E7" w14:textId="77777777" w:rsidR="006F22CB" w:rsidRPr="006F22CB" w:rsidRDefault="006F22CB" w:rsidP="006F22CB">
      <w:pPr>
        <w:pStyle w:val="Sarakstarindkopa"/>
        <w:spacing w:before="240"/>
        <w:ind w:left="284"/>
        <w:jc w:val="both"/>
        <w:rPr>
          <w:rFonts w:eastAsia="Calibri"/>
          <w:b/>
          <w:bCs/>
        </w:rPr>
      </w:pPr>
    </w:p>
    <w:p w14:paraId="4F2D611F" w14:textId="2CDEE7C8" w:rsidR="006F22CB" w:rsidRPr="006F22CB" w:rsidRDefault="00774C64" w:rsidP="006F22CB">
      <w:pPr>
        <w:pStyle w:val="Sarakstarindkopa"/>
        <w:numPr>
          <w:ilvl w:val="0"/>
          <w:numId w:val="1"/>
        </w:numPr>
        <w:spacing w:before="240"/>
        <w:ind w:left="284" w:hanging="284"/>
        <w:jc w:val="both"/>
        <w:rPr>
          <w:rFonts w:eastAsia="Calibri"/>
          <w:b/>
          <w:bCs/>
        </w:rPr>
      </w:pPr>
      <w:r>
        <w:rPr>
          <w:rFonts w:eastAsia="Calibri"/>
          <w:b/>
        </w:rPr>
        <w:t xml:space="preserve">Iepirkuma priekšmets – </w:t>
      </w:r>
      <w:r w:rsidR="00FA1456">
        <w:rPr>
          <w:rFonts w:eastAsia="Calibri"/>
        </w:rPr>
        <w:t>LED griestu paneļu</w:t>
      </w:r>
      <w:r w:rsidR="009960A8">
        <w:rPr>
          <w:rFonts w:eastAsia="Calibri"/>
        </w:rPr>
        <w:t xml:space="preserve"> iegāde</w:t>
      </w:r>
      <w:r>
        <w:rPr>
          <w:rFonts w:eastAsia="Calibri"/>
        </w:rPr>
        <w:t xml:space="preserve"> </w:t>
      </w:r>
      <w:r w:rsidR="004E19E4">
        <w:rPr>
          <w:rFonts w:eastAsia="Calibri"/>
        </w:rPr>
        <w:t xml:space="preserve">un uzstādīšana </w:t>
      </w:r>
      <w:r w:rsidR="006F22CB" w:rsidRPr="006F22CB">
        <w:rPr>
          <w:rFonts w:eastAsia="Calibri"/>
        </w:rPr>
        <w:t>SIA “Bauskas slimnīca” telpām Dārza iela 7/1, Dārza iela 7/2, Bauskā, filiālē “Iecava” Dzirnavu ielā 1, Iecavā un filiālē “Vecumnieki”,  “Atvasara”, Vecumnieku pagastā, Bauskas novadā saskaņā ar Tehnisko specifikāciju-finanšu piedāvājuma formu (</w:t>
      </w:r>
      <w:r w:rsidR="006F22CB">
        <w:rPr>
          <w:rFonts w:eastAsia="Calibri"/>
        </w:rPr>
        <w:t>1.</w:t>
      </w:r>
      <w:r w:rsidR="006F22CB" w:rsidRPr="006F22CB">
        <w:rPr>
          <w:rFonts w:eastAsia="Calibri"/>
        </w:rPr>
        <w:t>pielikums).</w:t>
      </w:r>
    </w:p>
    <w:p w14:paraId="61DAB215" w14:textId="2533CC32" w:rsidR="00774C64" w:rsidRDefault="00774C64" w:rsidP="006F22CB">
      <w:pPr>
        <w:pStyle w:val="Sarakstarindkopa"/>
        <w:spacing w:before="240"/>
        <w:ind w:left="284"/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 </w:t>
      </w:r>
    </w:p>
    <w:p w14:paraId="6B9B9831" w14:textId="42D11FB3" w:rsidR="006F22CB" w:rsidRPr="006F22CB" w:rsidRDefault="006F22CB" w:rsidP="006F22CB">
      <w:pPr>
        <w:keepNext/>
        <w:numPr>
          <w:ilvl w:val="0"/>
          <w:numId w:val="4"/>
        </w:num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Identifikācijas numurs</w:t>
      </w:r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b/>
          <w:bCs/>
          <w:sz w:val="26"/>
          <w:szCs w:val="26"/>
        </w:rPr>
        <w:t>Nr.</w:t>
      </w:r>
      <w:r w:rsidRPr="00133F63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r w:rsidRPr="00133F63">
        <w:rPr>
          <w:rFonts w:ascii="Times New Roman" w:eastAsia="Times New Roman" w:hAnsi="Times New Roman"/>
          <w:b/>
          <w:bCs/>
          <w:sz w:val="26"/>
          <w:szCs w:val="26"/>
          <w:lang w:val="en-US"/>
        </w:rPr>
        <w:t>BS 2025/</w:t>
      </w:r>
      <w:r>
        <w:rPr>
          <w:rFonts w:ascii="Times New Roman" w:eastAsia="Times New Roman" w:hAnsi="Times New Roman"/>
          <w:b/>
          <w:bCs/>
          <w:sz w:val="26"/>
          <w:szCs w:val="26"/>
          <w:lang w:val="en-US"/>
        </w:rPr>
        <w:t>3</w:t>
      </w:r>
      <w:r w:rsidRPr="00133F63">
        <w:rPr>
          <w:rFonts w:ascii="Times New Roman" w:eastAsia="Times New Roman" w:hAnsi="Times New Roman"/>
          <w:b/>
          <w:bCs/>
          <w:sz w:val="26"/>
          <w:szCs w:val="26"/>
          <w:lang w:val="en-US"/>
        </w:rPr>
        <w:t>-CA</w:t>
      </w:r>
    </w:p>
    <w:p w14:paraId="4F97EAD8" w14:textId="77777777" w:rsidR="006F22CB" w:rsidRPr="006F22CB" w:rsidRDefault="006F22CB" w:rsidP="006F22CB">
      <w:pPr>
        <w:pStyle w:val="Sarakstarindkopa"/>
        <w:numPr>
          <w:ilvl w:val="0"/>
          <w:numId w:val="4"/>
        </w:numPr>
        <w:spacing w:before="240"/>
        <w:jc w:val="both"/>
        <w:rPr>
          <w:b/>
        </w:rPr>
      </w:pPr>
      <w:r w:rsidRPr="006F22CB">
        <w:rPr>
          <w:b/>
          <w:bCs/>
          <w:iCs/>
        </w:rPr>
        <w:t>Kontaktpersonas:</w:t>
      </w:r>
    </w:p>
    <w:p w14:paraId="3ABE7B7B" w14:textId="77777777" w:rsidR="006F22CB" w:rsidRDefault="006F22CB" w:rsidP="006F22CB">
      <w:pPr>
        <w:numPr>
          <w:ilvl w:val="1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F22CB">
        <w:rPr>
          <w:rFonts w:ascii="Times New Roman" w:eastAsia="Times New Roman" w:hAnsi="Times New Roman" w:cs="Times New Roman"/>
          <w:sz w:val="24"/>
          <w:szCs w:val="24"/>
          <w:lang w:eastAsia="zh-CN"/>
        </w:rPr>
        <w:t>Par te</w:t>
      </w:r>
      <w:bookmarkStart w:id="1" w:name="_Hlk187850432"/>
      <w:r w:rsidRPr="006F22CB">
        <w:rPr>
          <w:rFonts w:ascii="Times New Roman" w:eastAsia="Times New Roman" w:hAnsi="Times New Roman" w:cs="Times New Roman"/>
          <w:sz w:val="24"/>
          <w:szCs w:val="24"/>
          <w:lang w:eastAsia="zh-CN"/>
        </w:rPr>
        <w:t>hnisko specifikāc</w:t>
      </w:r>
      <w:bookmarkEnd w:id="1"/>
      <w:r w:rsidRPr="006F22C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iju, piedāvājumu iesniegšanu- Didzis Paegle, SIA “Bauskas slimnīca” saimnieciskās daļas vadītājs, tālr. +371 29245555, e-pasts </w:t>
      </w:r>
      <w:hyperlink r:id="rId7" w:history="1">
        <w:r w:rsidRPr="00EB4122">
          <w:rPr>
            <w:rStyle w:val="Hipersaite"/>
            <w:rFonts w:ascii="Times New Roman" w:eastAsia="Times New Roman" w:hAnsi="Times New Roman" w:cs="Times New Roman"/>
            <w:sz w:val="24"/>
            <w:szCs w:val="24"/>
            <w:lang w:eastAsia="zh-CN"/>
          </w:rPr>
          <w:t>didzis.paegle@bauskasslimnica.lv</w:t>
        </w:r>
      </w:hyperlink>
    </w:p>
    <w:p w14:paraId="3893EA56" w14:textId="77777777" w:rsidR="006F22CB" w:rsidRDefault="006F22CB" w:rsidP="006F22CB">
      <w:pPr>
        <w:numPr>
          <w:ilvl w:val="1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F22C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Par procedūru - iepirkumu administratore Evija Strazdiņa, tālrunis: +371 20631163,      e-pasts </w:t>
      </w:r>
      <w:hyperlink r:id="rId8" w:history="1">
        <w:r w:rsidRPr="006F22CB">
          <w:rPr>
            <w:rStyle w:val="Hipersaite"/>
            <w:rFonts w:ascii="Times New Roman" w:eastAsia="Times New Roman" w:hAnsi="Times New Roman" w:cs="Times New Roman"/>
            <w:sz w:val="24"/>
            <w:szCs w:val="24"/>
            <w:lang w:eastAsia="zh-CN"/>
          </w:rPr>
          <w:t>evija.strazdina@bauskasslimnica.lv</w:t>
        </w:r>
      </w:hyperlink>
      <w:r w:rsidRPr="006F22C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555D0B56" w14:textId="77777777" w:rsidR="004E19E4" w:rsidRDefault="004E19E4" w:rsidP="004E19E4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70B14F6" w14:textId="77777777" w:rsidR="006F22CB" w:rsidRDefault="006F22CB" w:rsidP="006F22CB">
      <w:pPr>
        <w:pStyle w:val="Sarakstarindkopa"/>
        <w:keepNext/>
        <w:numPr>
          <w:ilvl w:val="0"/>
          <w:numId w:val="4"/>
        </w:numPr>
        <w:tabs>
          <w:tab w:val="left" w:pos="7940"/>
        </w:tabs>
        <w:spacing w:after="120"/>
        <w:jc w:val="both"/>
        <w:outlineLvl w:val="1"/>
        <w:rPr>
          <w:b/>
          <w:bCs/>
          <w:iCs/>
        </w:rPr>
      </w:pPr>
      <w:r>
        <w:rPr>
          <w:b/>
          <w:bCs/>
          <w:iCs/>
        </w:rPr>
        <w:t>Piedāvājumu iesniegšanas vieta, datums un laiks:</w:t>
      </w:r>
    </w:p>
    <w:p w14:paraId="7FDB0A8D" w14:textId="7A44E3EA" w:rsidR="006F22CB" w:rsidRDefault="006F22CB" w:rsidP="006F22CB">
      <w:pPr>
        <w:pStyle w:val="Sarakstarindkopa"/>
        <w:keepNext/>
        <w:tabs>
          <w:tab w:val="left" w:pos="7940"/>
        </w:tabs>
        <w:spacing w:before="120" w:after="120"/>
        <w:ind w:left="360"/>
        <w:jc w:val="both"/>
        <w:outlineLvl w:val="1"/>
      </w:pPr>
      <w:r w:rsidRPr="009A4256">
        <w:rPr>
          <w:rFonts w:eastAsia="Calibri"/>
        </w:rPr>
        <w:t>Pretendents savu piedāvājumu iesniedz</w:t>
      </w:r>
      <w:r>
        <w:rPr>
          <w:rFonts w:eastAsia="Calibri"/>
          <w:b/>
        </w:rPr>
        <w:t xml:space="preserve"> līdz 2025.gada 24.</w:t>
      </w:r>
      <w:r w:rsidRPr="009A4256">
        <w:rPr>
          <w:rFonts w:eastAsia="Calibri"/>
          <w:b/>
        </w:rPr>
        <w:t xml:space="preserve"> </w:t>
      </w:r>
      <w:r>
        <w:rPr>
          <w:rFonts w:eastAsia="Calibri"/>
          <w:b/>
        </w:rPr>
        <w:t>janvāra</w:t>
      </w:r>
      <w:r w:rsidRPr="009A4256">
        <w:rPr>
          <w:rFonts w:eastAsia="Calibri"/>
          <w:b/>
        </w:rPr>
        <w:t xml:space="preserve"> plkst. 1</w:t>
      </w:r>
      <w:r w:rsidR="004E19E4">
        <w:rPr>
          <w:rFonts w:eastAsia="Calibri"/>
          <w:b/>
        </w:rPr>
        <w:t>5</w:t>
      </w:r>
      <w:r w:rsidRPr="009A4256">
        <w:rPr>
          <w:rFonts w:eastAsia="Calibri"/>
          <w:b/>
        </w:rPr>
        <w:t>:00</w:t>
      </w:r>
      <w:r w:rsidRPr="009A4256">
        <w:rPr>
          <w:rFonts w:eastAsia="Calibri"/>
        </w:rPr>
        <w:t xml:space="preserve">, nosūtot elektroniski uz e-pasta adresi: </w:t>
      </w:r>
      <w:hyperlink r:id="rId9" w:history="1">
        <w:r w:rsidRPr="0016634F">
          <w:rPr>
            <w:rStyle w:val="Hipersaite"/>
          </w:rPr>
          <w:t>iepirkumi@bauskasslimnica.lv</w:t>
        </w:r>
      </w:hyperlink>
    </w:p>
    <w:p w14:paraId="0131E27B" w14:textId="77777777" w:rsidR="004E19E4" w:rsidRDefault="004E19E4" w:rsidP="006F22CB">
      <w:pPr>
        <w:pStyle w:val="Sarakstarindkopa"/>
        <w:keepNext/>
        <w:tabs>
          <w:tab w:val="left" w:pos="7940"/>
        </w:tabs>
        <w:spacing w:before="120" w:after="120"/>
        <w:ind w:left="360"/>
        <w:jc w:val="both"/>
        <w:outlineLvl w:val="1"/>
      </w:pPr>
    </w:p>
    <w:p w14:paraId="2D652B31" w14:textId="77777777" w:rsidR="004E19E4" w:rsidRDefault="004E19E4" w:rsidP="004E19E4">
      <w:pPr>
        <w:numPr>
          <w:ilvl w:val="0"/>
          <w:numId w:val="5"/>
        </w:numPr>
        <w:tabs>
          <w:tab w:val="left" w:pos="284"/>
        </w:tabs>
        <w:spacing w:before="120"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Līguma nosacījumi</w:t>
      </w:r>
    </w:p>
    <w:p w14:paraId="1D36BF42" w14:textId="77777777" w:rsidR="004E19E4" w:rsidRDefault="004E19E4" w:rsidP="004E19E4">
      <w:pPr>
        <w:pStyle w:val="Sarakstarindkopa"/>
        <w:numPr>
          <w:ilvl w:val="1"/>
          <w:numId w:val="5"/>
        </w:numPr>
        <w:tabs>
          <w:tab w:val="left" w:pos="426"/>
          <w:tab w:val="left" w:pos="567"/>
          <w:tab w:val="left" w:pos="709"/>
          <w:tab w:val="left" w:pos="993"/>
        </w:tabs>
        <w:spacing w:before="120" w:after="120"/>
        <w:ind w:left="709" w:hanging="425"/>
        <w:contextualSpacing w:val="0"/>
        <w:jc w:val="both"/>
      </w:pPr>
      <w:r>
        <w:t xml:space="preserve">Līguma izpildes laiks: </w:t>
      </w:r>
      <w:r>
        <w:rPr>
          <w:b/>
          <w:bCs/>
        </w:rPr>
        <w:t>24 mēneši no</w:t>
      </w:r>
      <w:r>
        <w:t xml:space="preserve"> </w:t>
      </w:r>
      <w:r>
        <w:rPr>
          <w:b/>
        </w:rPr>
        <w:t xml:space="preserve">līguma noslēgšanas vai </w:t>
      </w:r>
      <w:r>
        <w:rPr>
          <w:b/>
          <w:noProof/>
        </w:rPr>
        <w:t>līdz līguma summas pilnīgai apguvei</w:t>
      </w:r>
      <w:r>
        <w:rPr>
          <w:b/>
        </w:rPr>
        <w:t xml:space="preserve">, </w:t>
      </w:r>
      <w:r>
        <w:rPr>
          <w:color w:val="000000"/>
          <w:szCs w:val="20"/>
          <w:lang w:eastAsia="lv-LV"/>
        </w:rPr>
        <w:t>atkarībā no tā, kurš no nosacījumiem iestājas pirmais.</w:t>
      </w:r>
    </w:p>
    <w:p w14:paraId="58541341" w14:textId="77777777" w:rsidR="004E19E4" w:rsidRDefault="004E19E4" w:rsidP="004E19E4">
      <w:pPr>
        <w:pStyle w:val="Sarakstarindkopa"/>
        <w:numPr>
          <w:ilvl w:val="1"/>
          <w:numId w:val="5"/>
        </w:numPr>
        <w:tabs>
          <w:tab w:val="left" w:pos="426"/>
          <w:tab w:val="left" w:pos="567"/>
          <w:tab w:val="left" w:pos="709"/>
          <w:tab w:val="left" w:pos="993"/>
        </w:tabs>
        <w:spacing w:before="120" w:after="120"/>
        <w:ind w:left="709" w:hanging="425"/>
        <w:contextualSpacing w:val="0"/>
        <w:jc w:val="both"/>
      </w:pPr>
      <w:r>
        <w:t xml:space="preserve">Līguma izpildes vieta: saskaņā ar Tehnisko specifikāciju. </w:t>
      </w:r>
    </w:p>
    <w:p w14:paraId="2C737B02" w14:textId="77777777" w:rsidR="004E19E4" w:rsidRPr="00ED1C3B" w:rsidRDefault="004E19E4" w:rsidP="004E19E4">
      <w:pPr>
        <w:pStyle w:val="Sarakstarindkopa"/>
        <w:widowControl w:val="0"/>
        <w:numPr>
          <w:ilvl w:val="1"/>
          <w:numId w:val="5"/>
        </w:numPr>
        <w:tabs>
          <w:tab w:val="left" w:pos="6844"/>
          <w:tab w:val="left" w:pos="7564"/>
          <w:tab w:val="right" w:pos="8301"/>
        </w:tabs>
        <w:suppressAutoHyphens/>
        <w:spacing w:before="120" w:after="120"/>
        <w:ind w:left="709" w:hanging="425"/>
        <w:contextualSpacing w:val="0"/>
        <w:jc w:val="both"/>
        <w:rPr>
          <w:b/>
          <w:szCs w:val="20"/>
          <w:lang w:eastAsia="lv-LV"/>
        </w:rPr>
      </w:pPr>
      <w:r>
        <w:t xml:space="preserve">Apmaksa: pamatojoties uz Pušu parakstītu Preču pavadzīmi – rēķinu </w:t>
      </w:r>
      <w:r>
        <w:rPr>
          <w:lang w:eastAsia="lv-LV"/>
        </w:rPr>
        <w:t>pēc attiecīgās Preču pavadzīmes-rēķina abpusējas parakstīšanas dienas, pārskaitot naudu Izpildītāja norādītajā bankas kontā.</w:t>
      </w:r>
    </w:p>
    <w:p w14:paraId="5F85BAAC" w14:textId="77777777" w:rsidR="00ED1C3B" w:rsidRPr="004E19E4" w:rsidRDefault="00ED1C3B" w:rsidP="00ED1C3B">
      <w:pPr>
        <w:pStyle w:val="Sarakstarindkopa"/>
        <w:widowControl w:val="0"/>
        <w:tabs>
          <w:tab w:val="left" w:pos="6844"/>
          <w:tab w:val="left" w:pos="7564"/>
          <w:tab w:val="right" w:pos="8301"/>
        </w:tabs>
        <w:suppressAutoHyphens/>
        <w:spacing w:before="120" w:after="120"/>
        <w:ind w:left="709"/>
        <w:contextualSpacing w:val="0"/>
        <w:jc w:val="both"/>
        <w:rPr>
          <w:b/>
          <w:szCs w:val="20"/>
          <w:lang w:eastAsia="lv-LV"/>
        </w:rPr>
      </w:pPr>
    </w:p>
    <w:p w14:paraId="03D6C4E3" w14:textId="77777777" w:rsidR="004E19E4" w:rsidRDefault="004E19E4" w:rsidP="004E19E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Prasības pretendentam:</w:t>
      </w:r>
    </w:p>
    <w:tbl>
      <w:tblPr>
        <w:tblW w:w="9214" w:type="dxa"/>
        <w:tblInd w:w="-5" w:type="dxa"/>
        <w:tblLook w:val="04A0" w:firstRow="1" w:lastRow="0" w:firstColumn="1" w:lastColumn="0" w:noHBand="0" w:noVBand="1"/>
      </w:tblPr>
      <w:tblGrid>
        <w:gridCol w:w="3919"/>
        <w:gridCol w:w="5295"/>
      </w:tblGrid>
      <w:tr w:rsidR="004E19E4" w:rsidRPr="004E19E4" w14:paraId="75B5254B" w14:textId="77777777" w:rsidTr="00F0733C"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5E738" w14:textId="77777777" w:rsidR="004E19E4" w:rsidRPr="004E19E4" w:rsidRDefault="004E19E4" w:rsidP="004E19E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E19E4">
              <w:rPr>
                <w:rFonts w:ascii="Times New Roman" w:eastAsia="Times New Roman" w:hAnsi="Times New Roman" w:cs="Times New Roman"/>
                <w:b/>
              </w:rPr>
              <w:t>Prasība: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D439AA" w14:textId="77777777" w:rsidR="004E19E4" w:rsidRPr="004E19E4" w:rsidRDefault="004E19E4" w:rsidP="004E19E4">
            <w:pPr>
              <w:spacing w:before="120" w:after="120" w:line="240" w:lineRule="auto"/>
              <w:ind w:left="31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E19E4">
              <w:rPr>
                <w:rFonts w:ascii="Times New Roman" w:eastAsia="Times New Roman" w:hAnsi="Times New Roman" w:cs="Times New Roman"/>
                <w:b/>
              </w:rPr>
              <w:t>Iesniedzamais dokuments:</w:t>
            </w:r>
          </w:p>
        </w:tc>
      </w:tr>
      <w:tr w:rsidR="004E19E4" w:rsidRPr="004E19E4" w14:paraId="37F491B9" w14:textId="77777777" w:rsidTr="00F0733C"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95DF" w14:textId="77777777" w:rsidR="004E19E4" w:rsidRPr="004E19E4" w:rsidRDefault="004E19E4" w:rsidP="004E19E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19E4">
              <w:rPr>
                <w:rFonts w:ascii="Times New Roman" w:eastAsia="Times New Roman" w:hAnsi="Times New Roman" w:cs="Times New Roman"/>
              </w:rPr>
              <w:t>7.1 Pretendents ir reģistrēts atbilstoši normatīvo aktu prasībām vai piegādātāja reģistrācijas valsts normatīvo aktu prasībām).</w:t>
            </w:r>
          </w:p>
          <w:p w14:paraId="4AD66DF1" w14:textId="77777777" w:rsidR="004E19E4" w:rsidRPr="004E19E4" w:rsidRDefault="004E19E4" w:rsidP="004E19E4">
            <w:pPr>
              <w:tabs>
                <w:tab w:val="left" w:pos="34"/>
              </w:tabs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19E4">
              <w:rPr>
                <w:rFonts w:ascii="Times New Roman" w:eastAsia="Times New Roman" w:hAnsi="Times New Roman" w:cs="Times New Roman"/>
              </w:rPr>
              <w:t>Pretendents ir iesniedzis pieteikumu Cenu aptaujā.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49FE7" w14:textId="77777777" w:rsidR="004E19E4" w:rsidRPr="004E19E4" w:rsidRDefault="004E19E4" w:rsidP="004E19E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19E4">
              <w:rPr>
                <w:rFonts w:ascii="Times New Roman" w:eastAsia="Times New Roman" w:hAnsi="Times New Roman" w:cs="Times New Roman"/>
              </w:rPr>
              <w:t>Pretendenta parakstīts pieteikums dalībai cenu aptaujā.</w:t>
            </w:r>
          </w:p>
          <w:p w14:paraId="26B7233B" w14:textId="77777777" w:rsidR="004E19E4" w:rsidRPr="004E19E4" w:rsidRDefault="004E19E4" w:rsidP="004E19E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19E4">
              <w:rPr>
                <w:rFonts w:ascii="Times New Roman" w:eastAsia="Times New Roman" w:hAnsi="Times New Roman" w:cs="Times New Roman"/>
              </w:rPr>
              <w:t>Pieteikumu paraksta paraksttiesīgā persona vai tās pilnvarota persona. Ja piedāvājumu paraksta pilnvarota persona, jāpievieno paraksttiesīgās personas izdota pilnvara.</w:t>
            </w:r>
          </w:p>
          <w:p w14:paraId="5ACF5EC1" w14:textId="77777777" w:rsidR="004E19E4" w:rsidRPr="004E19E4" w:rsidRDefault="004E19E4" w:rsidP="004E19E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r w:rsidRPr="004E19E4">
              <w:rPr>
                <w:rFonts w:ascii="Times New Roman" w:eastAsia="Times New Roman" w:hAnsi="Times New Roman" w:cs="Times New Roman"/>
              </w:rPr>
              <w:t xml:space="preserve">Par Latvijas Republikā reģistrētu uzņēmumu pārstāvēt tiesīgām personām, kas reģistrētas Latvijas Republikas Uzņēmumu reģistrā, pasūtītājs pārliecināsies Uzņēmumu reģistra mājaslapā </w:t>
            </w:r>
            <w:hyperlink r:id="rId10" w:history="1">
              <w:r w:rsidRPr="004E19E4"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www.ur.gov.lv</w:t>
              </w:r>
            </w:hyperlink>
            <w:r w:rsidRPr="004E19E4"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</w:p>
          <w:p w14:paraId="60730786" w14:textId="77777777" w:rsidR="004E19E4" w:rsidRPr="004E19E4" w:rsidRDefault="004E19E4" w:rsidP="004E19E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E19E4" w:rsidRPr="004E19E4" w14:paraId="7ACBB4B0" w14:textId="77777777" w:rsidTr="00F0733C"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72B37" w14:textId="77777777" w:rsidR="004E19E4" w:rsidRPr="004E19E4" w:rsidRDefault="004E19E4" w:rsidP="004E19E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 w:rsidRPr="004E19E4">
              <w:rPr>
                <w:rFonts w:ascii="Times New Roman" w:eastAsia="Times New Roman" w:hAnsi="Times New Roman" w:cs="Times New Roman"/>
              </w:rPr>
              <w:t>7.2. Pretendenta rīcībā ir visi nepieciešamie resursi savlaicīgai un kvalitatīvai līguma izpildei saskaņā ar tehnisko specifikāciju/piedāvājumu.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1C1FC" w14:textId="77777777" w:rsidR="004E19E4" w:rsidRPr="004E19E4" w:rsidRDefault="004E19E4" w:rsidP="004E19E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19E4">
              <w:rPr>
                <w:rFonts w:ascii="Times New Roman" w:eastAsia="Times New Roman" w:hAnsi="Times New Roman" w:cs="Times New Roman"/>
              </w:rPr>
              <w:t>Pretendenta rakstisks apliecinājums, ka tā rīcībā ir visi nepieciešamie resursi savlaicīgai un kvalitatīvai līguma izpildei saskaņā ar tehnisko specifikāciju/piedāvājumu.</w:t>
            </w:r>
          </w:p>
        </w:tc>
      </w:tr>
      <w:tr w:rsidR="004E19E4" w:rsidRPr="004E19E4" w14:paraId="2EBC27F1" w14:textId="77777777" w:rsidTr="00F0733C"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FC376" w14:textId="42CCAA1D" w:rsidR="004E19E4" w:rsidRPr="004E19E4" w:rsidRDefault="004E19E4" w:rsidP="004E19E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19E4">
              <w:rPr>
                <w:rFonts w:ascii="Times New Roman" w:eastAsia="Times New Roman" w:hAnsi="Times New Roman" w:cs="Times New Roman"/>
              </w:rPr>
              <w:t xml:space="preserve">7.3. Pretendentam iepriekšējo trīs gadu laikā (2022., 2023., 2024. kā arī 2025.gadā līdz piedāvājuma iesniegšanai) ir pieredze </w:t>
            </w:r>
            <w:r w:rsidRPr="004E19E4">
              <w:rPr>
                <w:rFonts w:ascii="Times New Roman" w:eastAsia="Times New Roman" w:hAnsi="Times New Roman" w:cs="Times New Roman"/>
                <w:b/>
              </w:rPr>
              <w:t>vismaz viena līguma</w:t>
            </w:r>
            <w:r w:rsidRPr="004E19E4">
              <w:rPr>
                <w:rFonts w:ascii="Times New Roman" w:eastAsia="Times New Roman" w:hAnsi="Times New Roman" w:cs="Times New Roman"/>
              </w:rPr>
              <w:t xml:space="preserve"> izpildē, kura ietvaros pretendents ir veicis LED griestu paneļu piegādi </w:t>
            </w:r>
            <w:r>
              <w:rPr>
                <w:rFonts w:ascii="Times New Roman" w:eastAsia="Times New Roman" w:hAnsi="Times New Roman" w:cs="Times New Roman"/>
              </w:rPr>
              <w:t xml:space="preserve">un uzstādīšanu </w:t>
            </w:r>
            <w:r w:rsidRPr="004E19E4">
              <w:rPr>
                <w:rFonts w:ascii="Times New Roman" w:eastAsia="Times New Roman" w:hAnsi="Times New Roman" w:cs="Times New Roman"/>
              </w:rPr>
              <w:t xml:space="preserve">par līguma kopējo summu vismaz </w:t>
            </w:r>
            <w:r w:rsidRPr="004E19E4">
              <w:rPr>
                <w:rFonts w:ascii="Times New Roman" w:eastAsia="Times New Roman" w:hAnsi="Times New Roman" w:cs="Times New Roman"/>
                <w:b/>
              </w:rPr>
              <w:t>EUR 5 000,00</w:t>
            </w:r>
            <w:r w:rsidRPr="004E19E4">
              <w:rPr>
                <w:rFonts w:ascii="Times New Roman" w:eastAsia="Times New Roman" w:hAnsi="Times New Roman" w:cs="Times New Roman"/>
              </w:rPr>
              <w:t xml:space="preserve"> (bez PVN).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A8C10" w14:textId="77777777" w:rsidR="004E19E4" w:rsidRPr="004E19E4" w:rsidRDefault="004E19E4" w:rsidP="004E19E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19E4">
              <w:rPr>
                <w:rFonts w:ascii="Times New Roman" w:eastAsia="Times New Roman" w:hAnsi="Times New Roman" w:cs="Times New Roman"/>
              </w:rPr>
              <w:t>Pretendents iesniedz informāciju par iepriekšējo pieredzi, norādot līguma izpildes laiku, pasūtītāju un pasūtītāja kontaktpersonu.</w:t>
            </w:r>
          </w:p>
        </w:tc>
      </w:tr>
      <w:tr w:rsidR="004E19E4" w:rsidRPr="004E19E4" w14:paraId="70FC9F1E" w14:textId="77777777" w:rsidTr="00F0733C"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51222" w14:textId="77777777" w:rsidR="004E19E4" w:rsidRPr="004E19E4" w:rsidRDefault="004E19E4" w:rsidP="004E19E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19E4">
              <w:rPr>
                <w:rFonts w:ascii="Times New Roman" w:eastAsia="Times New Roman" w:hAnsi="Times New Roman" w:cs="Times New Roman"/>
              </w:rPr>
              <w:t>7.4. Pretendentam jānodrošina, ka visas piedāvātās Preces ir jaunas, iepriekš nelietotas un nesatur iepriekš lietotas vai atjaunotas sastāvdaļas vai komponentes.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56410" w14:textId="77777777" w:rsidR="004E19E4" w:rsidRPr="004E19E4" w:rsidRDefault="004E19E4" w:rsidP="004E19E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19E4">
              <w:rPr>
                <w:rFonts w:ascii="Times New Roman" w:eastAsia="Times New Roman" w:hAnsi="Times New Roman" w:cs="Times New Roman"/>
              </w:rPr>
              <w:t>Pretendents iesniedz apliecinājumu, ka visas piedāvātās Preces ir jaunas, iepriekš nelietotas un nesatur iepriekš lietotas vai atjaunotas sastāvdaļas vai komponentes.</w:t>
            </w:r>
          </w:p>
        </w:tc>
      </w:tr>
      <w:tr w:rsidR="004E19E4" w:rsidRPr="004E19E4" w14:paraId="0A71CB15" w14:textId="77777777" w:rsidTr="00F0733C"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122A2" w14:textId="3324F8B3" w:rsidR="004E19E4" w:rsidRPr="004E19E4" w:rsidRDefault="004E19E4" w:rsidP="004E19E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19E4">
              <w:rPr>
                <w:rFonts w:ascii="Times New Roman" w:eastAsia="Times New Roman" w:hAnsi="Times New Roman" w:cs="Times New Roman"/>
              </w:rPr>
              <w:t>7.5.Pretendentam jānodrošina piegādātajai Precei ne mazāk kā 24 (divdesmit četru) mēnešu garantija no pieņemšanas – nodošanas akta abpusējas parakstīšanas brīža.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A6782" w14:textId="77777777" w:rsidR="004E19E4" w:rsidRPr="004E19E4" w:rsidRDefault="004E19E4" w:rsidP="004E19E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19E4">
              <w:rPr>
                <w:rFonts w:ascii="Times New Roman" w:eastAsia="Times New Roman" w:hAnsi="Times New Roman" w:cs="Times New Roman"/>
              </w:rPr>
              <w:t>Pretendenta apliecinājums, ka Pretendents piedāvātajai precei nodrošinās ne mazāk kā 24 (divdesmit četru) mēnešu garantiju no pieņemšanas – nodošanas akta abpusējas parakstīšanas brīža.</w:t>
            </w:r>
          </w:p>
        </w:tc>
      </w:tr>
    </w:tbl>
    <w:p w14:paraId="57A78FFD" w14:textId="4F98C61B" w:rsidR="004E19E4" w:rsidRDefault="004E19E4" w:rsidP="004E19E4">
      <w:pPr>
        <w:widowControl w:val="0"/>
        <w:tabs>
          <w:tab w:val="left" w:pos="6844"/>
          <w:tab w:val="left" w:pos="7564"/>
          <w:tab w:val="right" w:pos="8301"/>
        </w:tabs>
        <w:suppressAutoHyphens/>
        <w:spacing w:before="120" w:after="120"/>
        <w:jc w:val="both"/>
        <w:rPr>
          <w:b/>
          <w:szCs w:val="20"/>
          <w:lang w:eastAsia="lv-LV"/>
        </w:rPr>
      </w:pPr>
    </w:p>
    <w:p w14:paraId="658BC13A" w14:textId="77777777" w:rsidR="004E19E4" w:rsidRPr="004E19E4" w:rsidRDefault="004E19E4" w:rsidP="004E19E4">
      <w:pPr>
        <w:numPr>
          <w:ilvl w:val="0"/>
          <w:numId w:val="6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19E4">
        <w:rPr>
          <w:rFonts w:ascii="Times New Roman" w:eastAsia="Times New Roman" w:hAnsi="Times New Roman" w:cs="Times New Roman"/>
          <w:b/>
          <w:sz w:val="24"/>
          <w:szCs w:val="24"/>
        </w:rPr>
        <w:t>Iesniedzamie dokumenti</w:t>
      </w:r>
    </w:p>
    <w:p w14:paraId="3D80B339" w14:textId="6FFFAE30" w:rsidR="004E19E4" w:rsidRPr="004E19E4" w:rsidRDefault="004E19E4" w:rsidP="004E19E4">
      <w:pPr>
        <w:spacing w:before="120" w:after="12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19E4">
        <w:rPr>
          <w:rFonts w:ascii="Times New Roman" w:eastAsia="Times New Roman" w:hAnsi="Times New Roman" w:cs="Times New Roman"/>
          <w:sz w:val="24"/>
          <w:szCs w:val="24"/>
        </w:rPr>
        <w:t xml:space="preserve">Tehniskais un finanšu piedāvājums (atbilstoši </w:t>
      </w:r>
      <w:r w:rsidR="00ED1C3B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4E19E4">
        <w:rPr>
          <w:rFonts w:ascii="Times New Roman" w:eastAsia="Times New Roman" w:hAnsi="Times New Roman" w:cs="Times New Roman"/>
          <w:sz w:val="24"/>
          <w:szCs w:val="24"/>
        </w:rPr>
        <w:t>pielikumam).</w:t>
      </w:r>
    </w:p>
    <w:p w14:paraId="0D6873CB" w14:textId="77777777" w:rsidR="004E19E4" w:rsidRPr="004E19E4" w:rsidRDefault="004E19E4" w:rsidP="004E19E4">
      <w:pPr>
        <w:spacing w:before="120" w:after="12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2EDD4D" w14:textId="77777777" w:rsidR="004E19E4" w:rsidRPr="004E19E4" w:rsidRDefault="004E19E4" w:rsidP="004E19E4">
      <w:pPr>
        <w:numPr>
          <w:ilvl w:val="0"/>
          <w:numId w:val="7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19E4">
        <w:rPr>
          <w:rFonts w:ascii="Times New Roman" w:eastAsia="Times New Roman" w:hAnsi="Times New Roman" w:cs="Times New Roman"/>
          <w:b/>
          <w:bCs/>
          <w:sz w:val="24"/>
          <w:szCs w:val="24"/>
        </w:rPr>
        <w:t>Paredzamā līgumcena</w:t>
      </w:r>
      <w:r w:rsidRPr="004E19E4">
        <w:rPr>
          <w:rFonts w:ascii="Times New Roman" w:eastAsia="Times New Roman" w:hAnsi="Times New Roman" w:cs="Times New Roman"/>
          <w:sz w:val="24"/>
          <w:szCs w:val="24"/>
        </w:rPr>
        <w:t xml:space="preserve">: līdz </w:t>
      </w:r>
      <w:r w:rsidRPr="004E19E4">
        <w:rPr>
          <w:rFonts w:ascii="Times New Roman" w:eastAsia="Times New Roman" w:hAnsi="Times New Roman" w:cs="Times New Roman"/>
          <w:b/>
          <w:bCs/>
          <w:sz w:val="24"/>
          <w:szCs w:val="24"/>
        </w:rPr>
        <w:t>9999.99</w:t>
      </w:r>
      <w:r w:rsidRPr="004E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19E4">
        <w:rPr>
          <w:rFonts w:ascii="Times New Roman" w:eastAsia="Times New Roman" w:hAnsi="Times New Roman" w:cs="Times New Roman"/>
          <w:b/>
          <w:bCs/>
          <w:sz w:val="24"/>
          <w:szCs w:val="24"/>
        </w:rPr>
        <w:t>EUR bez PVN</w:t>
      </w:r>
      <w:r w:rsidRPr="004E19E4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14:paraId="4FECD9C5" w14:textId="77777777" w:rsidR="004E19E4" w:rsidRDefault="004E19E4" w:rsidP="004E19E4">
      <w:pPr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19E4">
        <w:rPr>
          <w:rFonts w:ascii="Times New Roman" w:eastAsia="Times New Roman" w:hAnsi="Times New Roman" w:cs="Times New Roman"/>
          <w:bCs/>
          <w:sz w:val="24"/>
          <w:szCs w:val="24"/>
        </w:rPr>
        <w:t>Pasūtītājs līguma ietvaros nav saistīts ar konkrētu iepirkuma apjomu naudas izteiksmē.</w:t>
      </w:r>
      <w:r w:rsidRPr="004E19E4">
        <w:rPr>
          <w:rFonts w:ascii="Times New Roman" w:eastAsia="Times New Roman" w:hAnsi="Times New Roman" w:cs="Times New Roman"/>
          <w:sz w:val="24"/>
          <w:szCs w:val="24"/>
        </w:rPr>
        <w:t xml:space="preserve"> Līguma darbības laikā līguma summa var samazināties atbilstoši faktiski nepieciešamajam apjomam.</w:t>
      </w:r>
    </w:p>
    <w:p w14:paraId="28E7D1D4" w14:textId="77777777" w:rsidR="004E19E4" w:rsidRPr="004E19E4" w:rsidRDefault="004E19E4" w:rsidP="004E19E4">
      <w:pPr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D1813A" w14:textId="77777777" w:rsidR="004E19E4" w:rsidRDefault="004E19E4" w:rsidP="004E19E4">
      <w:pPr>
        <w:widowControl w:val="0"/>
        <w:tabs>
          <w:tab w:val="left" w:pos="6844"/>
          <w:tab w:val="left" w:pos="7564"/>
          <w:tab w:val="right" w:pos="8301"/>
        </w:tabs>
        <w:suppressAutoHyphens/>
        <w:spacing w:before="120" w:after="120"/>
        <w:jc w:val="both"/>
        <w:rPr>
          <w:b/>
          <w:szCs w:val="20"/>
          <w:lang w:eastAsia="lv-LV"/>
        </w:rPr>
      </w:pPr>
    </w:p>
    <w:p w14:paraId="4558EEA1" w14:textId="77777777" w:rsidR="004E19E4" w:rsidRPr="004E19E4" w:rsidRDefault="004E19E4" w:rsidP="004E19E4">
      <w:pPr>
        <w:numPr>
          <w:ilvl w:val="0"/>
          <w:numId w:val="7"/>
        </w:num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19E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Piedāvājuma izvēles kritērijs – saimnieciski visizdevīgākais piedāvājums</w:t>
      </w:r>
    </w:p>
    <w:p w14:paraId="7FC77711" w14:textId="77777777" w:rsidR="004E19E4" w:rsidRPr="004E19E4" w:rsidRDefault="004E19E4" w:rsidP="004E19E4">
      <w:pPr>
        <w:numPr>
          <w:ilvl w:val="1"/>
          <w:numId w:val="7"/>
        </w:numPr>
        <w:tabs>
          <w:tab w:val="left" w:pos="426"/>
          <w:tab w:val="num" w:pos="993"/>
        </w:tabs>
        <w:spacing w:before="120" w:after="120" w:line="240" w:lineRule="auto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19E4">
        <w:rPr>
          <w:rFonts w:ascii="Times New Roman" w:eastAsia="Times New Roman" w:hAnsi="Times New Roman" w:cs="Times New Roman"/>
          <w:sz w:val="24"/>
          <w:szCs w:val="24"/>
        </w:rPr>
        <w:t>No piedāvājumiem, kas atbilst visām prasībām, tiks izvēlēts saimnieciski izdevīgākais piedāvājums (gadījumā, ja tiks nolemts piešķirt līguma slēgšanas tiesības).</w:t>
      </w:r>
    </w:p>
    <w:p w14:paraId="222FCC8D" w14:textId="77777777" w:rsidR="004E19E4" w:rsidRPr="004E19E4" w:rsidRDefault="004E19E4" w:rsidP="004E19E4">
      <w:pPr>
        <w:spacing w:before="120" w:after="12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19E4">
        <w:rPr>
          <w:rFonts w:ascii="Times New Roman" w:eastAsia="Calibri" w:hAnsi="Times New Roman" w:cs="Times New Roman"/>
          <w:sz w:val="24"/>
          <w:szCs w:val="24"/>
        </w:rPr>
        <w:t>Saimnieciski visizdevīgāko piedāvājum nosaka, ņemot vērā tikai cenu – piedāvāto viszemāko vērtējamo līgumcenu EUR bez PVN.</w:t>
      </w:r>
    </w:p>
    <w:p w14:paraId="1EC6FCFD" w14:textId="77777777" w:rsidR="004E19E4" w:rsidRPr="004E19E4" w:rsidRDefault="004E19E4" w:rsidP="004E19E4">
      <w:pPr>
        <w:spacing w:before="120" w:after="120" w:line="240" w:lineRule="auto"/>
        <w:ind w:left="85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BE73B1" w14:textId="77777777" w:rsidR="004E19E4" w:rsidRDefault="004E19E4" w:rsidP="004E19E4">
      <w:pPr>
        <w:widowControl w:val="0"/>
        <w:tabs>
          <w:tab w:val="left" w:pos="6844"/>
          <w:tab w:val="left" w:pos="7564"/>
          <w:tab w:val="right" w:pos="8301"/>
        </w:tabs>
        <w:suppressAutoHyphens/>
        <w:spacing w:before="120" w:after="120"/>
        <w:jc w:val="both"/>
        <w:rPr>
          <w:b/>
          <w:szCs w:val="20"/>
          <w:lang w:eastAsia="lv-LV"/>
        </w:rPr>
      </w:pPr>
    </w:p>
    <w:p w14:paraId="0B1F9BFE" w14:textId="77777777" w:rsidR="004E19E4" w:rsidRPr="004E19E4" w:rsidRDefault="004E19E4" w:rsidP="004E19E4">
      <w:pPr>
        <w:widowControl w:val="0"/>
        <w:tabs>
          <w:tab w:val="left" w:pos="6844"/>
          <w:tab w:val="left" w:pos="7564"/>
          <w:tab w:val="right" w:pos="8301"/>
        </w:tabs>
        <w:suppressAutoHyphens/>
        <w:spacing w:before="120" w:after="120"/>
        <w:jc w:val="both"/>
        <w:rPr>
          <w:b/>
          <w:szCs w:val="20"/>
          <w:lang w:eastAsia="lv-LV"/>
        </w:rPr>
      </w:pPr>
    </w:p>
    <w:p w14:paraId="1130CFF1" w14:textId="77777777" w:rsidR="006F22CB" w:rsidRPr="009A4256" w:rsidRDefault="006F22CB" w:rsidP="004E19E4">
      <w:pPr>
        <w:pStyle w:val="Sarakstarindkopa"/>
        <w:keepNext/>
        <w:tabs>
          <w:tab w:val="left" w:pos="7940"/>
        </w:tabs>
        <w:spacing w:before="120" w:after="120"/>
        <w:ind w:left="360"/>
        <w:jc w:val="both"/>
        <w:outlineLvl w:val="1"/>
        <w:rPr>
          <w:b/>
          <w:bCs/>
          <w:iCs/>
        </w:rPr>
      </w:pPr>
    </w:p>
    <w:p w14:paraId="7A510653" w14:textId="77777777" w:rsidR="006F22CB" w:rsidRPr="006F22CB" w:rsidRDefault="006F22CB" w:rsidP="006F22CB">
      <w:pPr>
        <w:spacing w:after="120" w:line="240" w:lineRule="auto"/>
        <w:ind w:left="79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sectPr w:rsidR="006F22CB" w:rsidRPr="006F22CB" w:rsidSect="009254E7">
      <w:footerReference w:type="default" r:id="rId11"/>
      <w:headerReference w:type="first" r:id="rId12"/>
      <w:footerReference w:type="first" r:id="rId13"/>
      <w:pgSz w:w="11906" w:h="16838" w:code="9"/>
      <w:pgMar w:top="1134" w:right="1133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BB1FC" w14:textId="77777777" w:rsidR="0007795F" w:rsidRDefault="0007795F">
      <w:pPr>
        <w:spacing w:after="0" w:line="240" w:lineRule="auto"/>
      </w:pPr>
      <w:r>
        <w:separator/>
      </w:r>
    </w:p>
  </w:endnote>
  <w:endnote w:type="continuationSeparator" w:id="0">
    <w:p w14:paraId="08BE176D" w14:textId="77777777" w:rsidR="0007795F" w:rsidRDefault="00077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C7019" w14:textId="77777777" w:rsidR="00655FC5" w:rsidRDefault="00655FC5" w:rsidP="00814722">
    <w:pPr>
      <w:pStyle w:val="Kjene"/>
      <w:jc w:val="center"/>
    </w:pPr>
  </w:p>
  <w:p w14:paraId="005555E3" w14:textId="77777777" w:rsidR="00655FC5" w:rsidRDefault="007D78A7" w:rsidP="00814722">
    <w:pPr>
      <w:pStyle w:val="Kjene"/>
      <w:jc w:val="center"/>
    </w:pPr>
    <w:r w:rsidRPr="009759F0">
      <w:fldChar w:fldCharType="begin"/>
    </w:r>
    <w:r w:rsidR="001047A5" w:rsidRPr="009759F0">
      <w:instrText xml:space="preserve"> PAGE   \* MERGEFORMAT </w:instrText>
    </w:r>
    <w:r w:rsidRPr="009759F0">
      <w:fldChar w:fldCharType="separate"/>
    </w:r>
    <w:r w:rsidR="00CE5A16">
      <w:rPr>
        <w:noProof/>
      </w:rPr>
      <w:t>1</w:t>
    </w:r>
    <w:r w:rsidRPr="009759F0">
      <w:fldChar w:fldCharType="end"/>
    </w:r>
  </w:p>
  <w:p w14:paraId="64CCA108" w14:textId="77777777" w:rsidR="00655FC5" w:rsidRPr="00374220" w:rsidRDefault="00655FC5" w:rsidP="00374220">
    <w:pPr>
      <w:spacing w:after="0" w:line="240" w:lineRule="auto"/>
      <w:jc w:val="center"/>
      <w:rPr>
        <w:rFonts w:ascii="Times New Roman" w:eastAsia="Times New Roman" w:hAnsi="Times New Roman" w:cs="Times New Roman"/>
      </w:rPr>
    </w:pPr>
  </w:p>
  <w:p w14:paraId="194A9942" w14:textId="77777777" w:rsidR="00655FC5" w:rsidRDefault="00655FC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4E8F3" w14:textId="77777777" w:rsidR="00655FC5" w:rsidRDefault="00655FC5" w:rsidP="00374220">
    <w:pPr>
      <w:spacing w:after="0" w:line="240" w:lineRule="auto"/>
      <w:jc w:val="center"/>
      <w:rPr>
        <w:rFonts w:ascii="Times New Roman" w:hAnsi="Times New Roman" w:cs="Times New Roman"/>
      </w:rPr>
    </w:pPr>
  </w:p>
  <w:p w14:paraId="26A95F76" w14:textId="77777777" w:rsidR="00655FC5" w:rsidRPr="00374220" w:rsidRDefault="00655FC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266C1" w14:textId="77777777" w:rsidR="0007795F" w:rsidRDefault="0007795F">
      <w:pPr>
        <w:spacing w:after="0" w:line="240" w:lineRule="auto"/>
      </w:pPr>
      <w:r>
        <w:separator/>
      </w:r>
    </w:p>
  </w:footnote>
  <w:footnote w:type="continuationSeparator" w:id="0">
    <w:p w14:paraId="53CB6353" w14:textId="77777777" w:rsidR="0007795F" w:rsidRDefault="00077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53D60" w14:textId="77777777" w:rsidR="00655FC5" w:rsidRPr="006746BE" w:rsidRDefault="00655FC5" w:rsidP="006746BE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jc w:val="right"/>
      <w:rPr>
        <w:rFonts w:ascii="Arial" w:eastAsia="Times New Roman" w:hAnsi="Arial" w:cs="Times New Roman"/>
        <w:noProof/>
        <w:sz w:val="20"/>
        <w:szCs w:val="20"/>
        <w:lang w:eastAsia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E2EE5"/>
    <w:multiLevelType w:val="multilevel"/>
    <w:tmpl w:val="D29EA0AA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52054B"/>
    <w:multiLevelType w:val="multilevel"/>
    <w:tmpl w:val="05B0A0C2"/>
    <w:lvl w:ilvl="0">
      <w:start w:val="9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584" w:hanging="360"/>
      </w:pPr>
    </w:lvl>
    <w:lvl w:ilvl="2">
      <w:start w:val="1"/>
      <w:numFmt w:val="decimal"/>
      <w:lvlText w:val="%1.%2.%3."/>
      <w:lvlJc w:val="left"/>
      <w:pPr>
        <w:ind w:left="3168" w:hanging="720"/>
      </w:pPr>
    </w:lvl>
    <w:lvl w:ilvl="3">
      <w:start w:val="1"/>
      <w:numFmt w:val="decimal"/>
      <w:lvlText w:val="%1.%2.%3.%4."/>
      <w:lvlJc w:val="left"/>
      <w:pPr>
        <w:ind w:left="4392" w:hanging="720"/>
      </w:pPr>
    </w:lvl>
    <w:lvl w:ilvl="4">
      <w:start w:val="1"/>
      <w:numFmt w:val="decimal"/>
      <w:lvlText w:val="%1.%2.%3.%4.%5."/>
      <w:lvlJc w:val="left"/>
      <w:pPr>
        <w:ind w:left="5976" w:hanging="1080"/>
      </w:pPr>
    </w:lvl>
    <w:lvl w:ilvl="5">
      <w:start w:val="1"/>
      <w:numFmt w:val="decimal"/>
      <w:lvlText w:val="%1.%2.%3.%4.%5.%6."/>
      <w:lvlJc w:val="left"/>
      <w:pPr>
        <w:ind w:left="7200" w:hanging="1080"/>
      </w:pPr>
    </w:lvl>
    <w:lvl w:ilvl="6">
      <w:start w:val="1"/>
      <w:numFmt w:val="decimal"/>
      <w:lvlText w:val="%1.%2.%3.%4.%5.%6.%7."/>
      <w:lvlJc w:val="left"/>
      <w:pPr>
        <w:ind w:left="8784" w:hanging="1440"/>
      </w:pPr>
    </w:lvl>
    <w:lvl w:ilvl="7">
      <w:start w:val="1"/>
      <w:numFmt w:val="decimal"/>
      <w:lvlText w:val="%1.%2.%3.%4.%5.%6.%7.%8."/>
      <w:lvlJc w:val="left"/>
      <w:pPr>
        <w:ind w:left="10008" w:hanging="1440"/>
      </w:pPr>
    </w:lvl>
    <w:lvl w:ilvl="8">
      <w:start w:val="1"/>
      <w:numFmt w:val="decimal"/>
      <w:lvlText w:val="%1.%2.%3.%4.%5.%6.%7.%8.%9."/>
      <w:lvlJc w:val="left"/>
      <w:pPr>
        <w:ind w:left="11592" w:hanging="1800"/>
      </w:pPr>
    </w:lvl>
  </w:abstractNum>
  <w:abstractNum w:abstractNumId="2" w15:restartNumberingAfterBreak="0">
    <w:nsid w:val="3DAB7CC0"/>
    <w:multiLevelType w:val="multilevel"/>
    <w:tmpl w:val="E124A75C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6AB5063"/>
    <w:multiLevelType w:val="multilevel"/>
    <w:tmpl w:val="4F8032B2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7B07119"/>
    <w:multiLevelType w:val="multilevel"/>
    <w:tmpl w:val="BE1E189A"/>
    <w:lvl w:ilvl="0">
      <w:start w:val="5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9575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5" w15:restartNumberingAfterBreak="0">
    <w:nsid w:val="4CA81D59"/>
    <w:multiLevelType w:val="multilevel"/>
    <w:tmpl w:val="F49478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719952C7"/>
    <w:multiLevelType w:val="multilevel"/>
    <w:tmpl w:val="7F46254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 w16cid:durableId="3550833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935912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1685211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8054058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610749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18953993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3476823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713"/>
    <w:rsid w:val="00027CB9"/>
    <w:rsid w:val="00072A4E"/>
    <w:rsid w:val="0007795F"/>
    <w:rsid w:val="000E3118"/>
    <w:rsid w:val="001047A5"/>
    <w:rsid w:val="00105D09"/>
    <w:rsid w:val="00124987"/>
    <w:rsid w:val="001458F2"/>
    <w:rsid w:val="001509D0"/>
    <w:rsid w:val="00167135"/>
    <w:rsid w:val="001865F0"/>
    <w:rsid w:val="00197637"/>
    <w:rsid w:val="001B7A0C"/>
    <w:rsid w:val="001C07AB"/>
    <w:rsid w:val="001C2C5B"/>
    <w:rsid w:val="001C7837"/>
    <w:rsid w:val="002006CF"/>
    <w:rsid w:val="0024324B"/>
    <w:rsid w:val="00245E9F"/>
    <w:rsid w:val="0026364D"/>
    <w:rsid w:val="002726D2"/>
    <w:rsid w:val="002875FC"/>
    <w:rsid w:val="002B45B0"/>
    <w:rsid w:val="00316A35"/>
    <w:rsid w:val="003301A5"/>
    <w:rsid w:val="00344002"/>
    <w:rsid w:val="00350BEB"/>
    <w:rsid w:val="00390457"/>
    <w:rsid w:val="003922FC"/>
    <w:rsid w:val="00397E91"/>
    <w:rsid w:val="003D021E"/>
    <w:rsid w:val="003F3AA8"/>
    <w:rsid w:val="00411DE6"/>
    <w:rsid w:val="004E19E4"/>
    <w:rsid w:val="004F32C1"/>
    <w:rsid w:val="0053005B"/>
    <w:rsid w:val="00544BF7"/>
    <w:rsid w:val="005559B9"/>
    <w:rsid w:val="005870B2"/>
    <w:rsid w:val="00594E14"/>
    <w:rsid w:val="0063241A"/>
    <w:rsid w:val="00655FC5"/>
    <w:rsid w:val="00660201"/>
    <w:rsid w:val="006707F7"/>
    <w:rsid w:val="006F22CB"/>
    <w:rsid w:val="00726399"/>
    <w:rsid w:val="0075514D"/>
    <w:rsid w:val="00766B82"/>
    <w:rsid w:val="007676F7"/>
    <w:rsid w:val="00774C64"/>
    <w:rsid w:val="007B6AB1"/>
    <w:rsid w:val="007B6ABB"/>
    <w:rsid w:val="007C3AFB"/>
    <w:rsid w:val="007D78A7"/>
    <w:rsid w:val="007E5FDE"/>
    <w:rsid w:val="007E619B"/>
    <w:rsid w:val="007F30FE"/>
    <w:rsid w:val="00812AA9"/>
    <w:rsid w:val="00830EEC"/>
    <w:rsid w:val="00876E2F"/>
    <w:rsid w:val="008908C7"/>
    <w:rsid w:val="008A7B28"/>
    <w:rsid w:val="008C618F"/>
    <w:rsid w:val="008E7320"/>
    <w:rsid w:val="009254E7"/>
    <w:rsid w:val="00941F16"/>
    <w:rsid w:val="00946A89"/>
    <w:rsid w:val="00947945"/>
    <w:rsid w:val="009960A8"/>
    <w:rsid w:val="009A4256"/>
    <w:rsid w:val="009C0893"/>
    <w:rsid w:val="009F35DA"/>
    <w:rsid w:val="00A538D0"/>
    <w:rsid w:val="00A568B0"/>
    <w:rsid w:val="00AB43BE"/>
    <w:rsid w:val="00AB78CD"/>
    <w:rsid w:val="00AE754A"/>
    <w:rsid w:val="00B13B2E"/>
    <w:rsid w:val="00B31B7E"/>
    <w:rsid w:val="00B55FE9"/>
    <w:rsid w:val="00BA09A6"/>
    <w:rsid w:val="00BA61AE"/>
    <w:rsid w:val="00BD10F3"/>
    <w:rsid w:val="00C37421"/>
    <w:rsid w:val="00C83359"/>
    <w:rsid w:val="00C96D2C"/>
    <w:rsid w:val="00CC6343"/>
    <w:rsid w:val="00CE5A16"/>
    <w:rsid w:val="00D32D2D"/>
    <w:rsid w:val="00D837C2"/>
    <w:rsid w:val="00D91C46"/>
    <w:rsid w:val="00DC0CD7"/>
    <w:rsid w:val="00DD6F31"/>
    <w:rsid w:val="00DF2713"/>
    <w:rsid w:val="00E25A6A"/>
    <w:rsid w:val="00E47F1D"/>
    <w:rsid w:val="00E56C48"/>
    <w:rsid w:val="00E9072D"/>
    <w:rsid w:val="00E92630"/>
    <w:rsid w:val="00EC5645"/>
    <w:rsid w:val="00ED1C3B"/>
    <w:rsid w:val="00EF4DA7"/>
    <w:rsid w:val="00F16668"/>
    <w:rsid w:val="00F3107B"/>
    <w:rsid w:val="00F66FF4"/>
    <w:rsid w:val="00FA1456"/>
    <w:rsid w:val="00FC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A5D44"/>
  <w15:docId w15:val="{AE53C290-9C3A-43F0-980B-0B365BDA9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C6343"/>
    <w:pPr>
      <w:spacing w:after="160" w:line="259" w:lineRule="auto"/>
    </w:pPr>
    <w:rPr>
      <w:rFonts w:asciiTheme="minorHAnsi" w:eastAsiaTheme="minorHAnsi" w:hAnsiTheme="minorHAnsi" w:cstheme="minorBidi"/>
      <w:kern w:val="0"/>
      <w:sz w:val="22"/>
      <w:szCs w:val="22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nhideWhenUsed/>
    <w:rsid w:val="00CC634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GalveneRakstz">
    <w:name w:val="Galvene Rakstz."/>
    <w:basedOn w:val="Noklusjumarindkopasfonts"/>
    <w:link w:val="Galvene"/>
    <w:rsid w:val="00CC6343"/>
    <w:rPr>
      <w:kern w:val="0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CC634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KjeneRakstz">
    <w:name w:val="Kājene Rakstz."/>
    <w:basedOn w:val="Noklusjumarindkopasfonts"/>
    <w:link w:val="Kjene"/>
    <w:uiPriority w:val="99"/>
    <w:rsid w:val="00CC6343"/>
    <w:rPr>
      <w:kern w:val="0"/>
      <w:lang w:eastAsia="lv-LV"/>
    </w:rPr>
  </w:style>
  <w:style w:type="character" w:styleId="Hipersaite">
    <w:name w:val="Hyperlink"/>
    <w:basedOn w:val="Noklusjumarindkopasfonts"/>
    <w:uiPriority w:val="99"/>
    <w:unhideWhenUsed/>
    <w:rsid w:val="00774C64"/>
    <w:rPr>
      <w:color w:val="0563C1" w:themeColor="hyperlink"/>
      <w:u w:val="single"/>
    </w:rPr>
  </w:style>
  <w:style w:type="character" w:customStyle="1" w:styleId="SarakstarindkopaRakstz">
    <w:name w:val="Saraksta rindkopa Rakstz."/>
    <w:aliases w:val="H&amp;P List Paragraph Rakstz.,2 Rakstz.,Strip Rakstz.,Colorful List - Accent 12 Rakstz.,Saistīto dokumentu saraksts Rakstz.,Syle 1 Rakstz.,Bullet EY Rakstz.,Bullet list Rakstz.,Citation List Rakstz.,List Paragraph Red Rakstz."/>
    <w:link w:val="Sarakstarindkopa"/>
    <w:uiPriority w:val="34"/>
    <w:qFormat/>
    <w:locked/>
    <w:rsid w:val="00774C64"/>
    <w:rPr>
      <w:sz w:val="24"/>
      <w:szCs w:val="24"/>
    </w:rPr>
  </w:style>
  <w:style w:type="paragraph" w:styleId="Sarakstarindkopa">
    <w:name w:val="List Paragraph"/>
    <w:aliases w:val="H&amp;P List Paragraph,2,Strip,Colorful List - Accent 12,Saistīto dokumentu saraksts,Syle 1,Bullet EY,Bullet list,Citation List,List Paragraph Red,List Paragraph1,Normal bullet 2,Numurets,PPS_Bullet,Table of contents numbered,Virsraksti"/>
    <w:basedOn w:val="Parasts"/>
    <w:link w:val="SarakstarindkopaRakstz"/>
    <w:uiPriority w:val="34"/>
    <w:qFormat/>
    <w:rsid w:val="00774C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"/>
      <w:sz w:val="24"/>
      <w:szCs w:val="24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44002"/>
    <w:rPr>
      <w:color w:val="605E5C"/>
      <w:shd w:val="clear" w:color="auto" w:fill="E1DFDD"/>
    </w:rPr>
  </w:style>
  <w:style w:type="table" w:customStyle="1" w:styleId="a">
    <w:name w:val="a"/>
    <w:basedOn w:val="Parastatabula"/>
    <w:rsid w:val="006F22CB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lv-LV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ija.strazdina@bauskasslimnica.lv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didzis.paegle@bauskasslimnica.lv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ur.gov.l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epirkumi@bauskasslimnica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680</Words>
  <Characters>3880</Characters>
  <Application>Microsoft Office Word</Application>
  <DocSecurity>0</DocSecurity>
  <Lines>32</Lines>
  <Paragraphs>9</Paragraphs>
  <ScaleCrop>false</ScaleCrop>
  <HeadingPairs>
    <vt:vector size="6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Grizli777</Company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Mskonts Slimnica</dc:creator>
  <cp:lastModifiedBy>Evija Strazdiņa</cp:lastModifiedBy>
  <cp:revision>4</cp:revision>
  <dcterms:created xsi:type="dcterms:W3CDTF">2025-01-15T14:33:00Z</dcterms:created>
  <dcterms:modified xsi:type="dcterms:W3CDTF">2025-01-16T08:35:00Z</dcterms:modified>
</cp:coreProperties>
</file>