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CCE" w:rsidRDefault="00ED0CCE" w:rsidP="00ED0CCE">
      <w:pPr>
        <w:pStyle w:val="BodyTextIndent"/>
        <w:spacing w:before="120"/>
        <w:ind w:left="0"/>
        <w:jc w:val="right"/>
        <w:rPr>
          <w:b/>
        </w:rPr>
      </w:pPr>
      <w:r>
        <w:rPr>
          <w:b/>
        </w:rPr>
        <w:t>3.pielikums</w:t>
      </w:r>
    </w:p>
    <w:p w:rsidR="00ED0CCE" w:rsidRDefault="00ED0CCE" w:rsidP="00ED0CCE">
      <w:pPr>
        <w:pStyle w:val="BodyTextIndent"/>
        <w:spacing w:before="120"/>
        <w:ind w:left="0"/>
        <w:jc w:val="center"/>
        <w:rPr>
          <w:b/>
        </w:rPr>
      </w:pPr>
    </w:p>
    <w:p w:rsidR="00ED0CCE" w:rsidRDefault="00ED0CCE" w:rsidP="00ED0CCE">
      <w:pPr>
        <w:pStyle w:val="BodyTextIndent"/>
        <w:spacing w:before="120"/>
        <w:ind w:left="0"/>
        <w:jc w:val="center"/>
        <w:rPr>
          <w:b/>
        </w:rPr>
      </w:pPr>
      <w:r w:rsidRPr="00A76337">
        <w:rPr>
          <w:b/>
        </w:rPr>
        <w:t>Finanšu piedāvājums</w:t>
      </w:r>
    </w:p>
    <w:p w:rsidR="00ED0CCE" w:rsidRPr="00A76337" w:rsidRDefault="00ED0CCE" w:rsidP="00ED0CCE">
      <w:pPr>
        <w:pStyle w:val="BodyTextIndent"/>
        <w:spacing w:before="120"/>
        <w:ind w:left="0"/>
        <w:jc w:val="center"/>
        <w:rPr>
          <w:b/>
        </w:rPr>
      </w:pP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5277"/>
        <w:gridCol w:w="2819"/>
      </w:tblGrid>
      <w:tr w:rsidR="00ED0CCE" w:rsidRPr="00ED0CCE" w:rsidTr="00ED0CCE">
        <w:trPr>
          <w:trHeight w:val="910"/>
          <w:jc w:val="center"/>
        </w:trPr>
        <w:tc>
          <w:tcPr>
            <w:tcW w:w="960" w:type="dxa"/>
            <w:vAlign w:val="center"/>
          </w:tcPr>
          <w:p w:rsidR="00ED0CCE" w:rsidRPr="00ED0CCE" w:rsidRDefault="00ED0CCE" w:rsidP="00ED0CCE">
            <w:pPr>
              <w:jc w:val="center"/>
              <w:rPr>
                <w:b/>
              </w:rPr>
            </w:pPr>
            <w:r w:rsidRPr="00ED0CCE">
              <w:rPr>
                <w:b/>
              </w:rPr>
              <w:t>Nr. p.k.</w:t>
            </w:r>
          </w:p>
        </w:tc>
        <w:tc>
          <w:tcPr>
            <w:tcW w:w="5277" w:type="dxa"/>
            <w:vAlign w:val="center"/>
          </w:tcPr>
          <w:p w:rsidR="00ED0CCE" w:rsidRPr="00ED0CCE" w:rsidRDefault="00ED0CCE" w:rsidP="00ED0CCE">
            <w:pPr>
              <w:jc w:val="center"/>
              <w:rPr>
                <w:b/>
              </w:rPr>
            </w:pPr>
            <w:r w:rsidRPr="00ED0CCE">
              <w:rPr>
                <w:b/>
              </w:rPr>
              <w:t>Pakalpojums</w:t>
            </w:r>
          </w:p>
        </w:tc>
        <w:tc>
          <w:tcPr>
            <w:tcW w:w="2819" w:type="dxa"/>
            <w:vAlign w:val="center"/>
          </w:tcPr>
          <w:p w:rsidR="00ED0CCE" w:rsidRPr="00ED0CCE" w:rsidRDefault="00ED0CCE" w:rsidP="00ED0CCE">
            <w:pPr>
              <w:jc w:val="center"/>
              <w:rPr>
                <w:b/>
              </w:rPr>
            </w:pPr>
            <w:r w:rsidRPr="00ED0CCE">
              <w:rPr>
                <w:b/>
              </w:rPr>
              <w:t>Pretendenta piedāvātā cena (EUR, bez PVN)</w:t>
            </w:r>
          </w:p>
        </w:tc>
      </w:tr>
      <w:tr w:rsidR="00ED0CCE" w:rsidRPr="00ED0CCE" w:rsidTr="002422F1">
        <w:trPr>
          <w:jc w:val="center"/>
        </w:trPr>
        <w:tc>
          <w:tcPr>
            <w:tcW w:w="960" w:type="dxa"/>
          </w:tcPr>
          <w:p w:rsidR="00ED0CCE" w:rsidRPr="00ED0CCE" w:rsidRDefault="00ED0CCE" w:rsidP="002422F1">
            <w:r w:rsidRPr="00ED0CCE">
              <w:t>1.</w:t>
            </w:r>
          </w:p>
        </w:tc>
        <w:tc>
          <w:tcPr>
            <w:tcW w:w="5277" w:type="dxa"/>
          </w:tcPr>
          <w:p w:rsidR="00ED0CCE" w:rsidRDefault="00ED0CCE" w:rsidP="002422F1">
            <w:r w:rsidRPr="00ED0CCE">
              <w:t xml:space="preserve">Cena par viena miruša cilvēka nogādāšanu no SIA “Bauskas slimnīca” stacionāra nodaļas (Dārza iela 7/2, Bauska, Bauskas novads) uz morgu un uzglabāšanu līdz 24 stundām. </w:t>
            </w:r>
          </w:p>
          <w:p w:rsidR="00ED0CCE" w:rsidRPr="00ED0CCE" w:rsidRDefault="00ED0CCE" w:rsidP="002422F1"/>
          <w:p w:rsidR="00ED0CCE" w:rsidRPr="00ED0CCE" w:rsidRDefault="00ED0CCE" w:rsidP="002422F1">
            <w:pPr>
              <w:rPr>
                <w:i/>
              </w:rPr>
            </w:pPr>
            <w:r w:rsidRPr="00ED0CCE">
              <w:rPr>
                <w:i/>
              </w:rPr>
              <w:t>&lt;Izmaksas sedz Pasūtītājs&gt;</w:t>
            </w:r>
          </w:p>
        </w:tc>
        <w:tc>
          <w:tcPr>
            <w:tcW w:w="2819" w:type="dxa"/>
          </w:tcPr>
          <w:p w:rsidR="00ED0CCE" w:rsidRPr="00ED0CCE" w:rsidRDefault="00ED0CCE" w:rsidP="002422F1">
            <w:r w:rsidRPr="00ED0CCE">
              <w:t>Piedāvātā cena ar cipariem un vārdiem</w:t>
            </w:r>
          </w:p>
        </w:tc>
      </w:tr>
      <w:tr w:rsidR="00ED0CCE" w:rsidRPr="00ED0CCE" w:rsidTr="002422F1">
        <w:trPr>
          <w:jc w:val="center"/>
        </w:trPr>
        <w:tc>
          <w:tcPr>
            <w:tcW w:w="960" w:type="dxa"/>
          </w:tcPr>
          <w:p w:rsidR="00ED0CCE" w:rsidRPr="00ED0CCE" w:rsidRDefault="00ED0CCE" w:rsidP="002422F1">
            <w:r w:rsidRPr="00ED0CCE">
              <w:t>2.</w:t>
            </w:r>
          </w:p>
        </w:tc>
        <w:tc>
          <w:tcPr>
            <w:tcW w:w="5277" w:type="dxa"/>
          </w:tcPr>
          <w:p w:rsidR="00ED0CCE" w:rsidRDefault="00ED0CCE" w:rsidP="002422F1">
            <w:r w:rsidRPr="00ED0CCE">
              <w:t>Cena par viena miruša cilvēka nogādāšanu</w:t>
            </w:r>
            <w:r w:rsidR="008136D7">
              <w:t xml:space="preserve"> </w:t>
            </w:r>
            <w:r w:rsidR="008136D7" w:rsidRPr="008136D7">
              <w:t>vienā virzienā</w:t>
            </w:r>
            <w:bookmarkStart w:id="0" w:name="_GoBack"/>
            <w:bookmarkEnd w:id="0"/>
            <w:r w:rsidRPr="00ED0CCE">
              <w:t xml:space="preserve"> no SIA “Bauskas slimnīca” stacionāra nodaļas (Dārza iela 7/2, Bauska, Bauskas novads) uz patoloģijas nodaļu Jelgavas slimnīcā (Jelgava, Brīvības bulvāris 6). </w:t>
            </w:r>
          </w:p>
          <w:p w:rsidR="00ED0CCE" w:rsidRDefault="00ED0CCE" w:rsidP="002422F1">
            <w:pPr>
              <w:rPr>
                <w:i/>
              </w:rPr>
            </w:pPr>
          </w:p>
          <w:p w:rsidR="00ED0CCE" w:rsidRPr="00ED0CCE" w:rsidRDefault="00ED0CCE" w:rsidP="002422F1">
            <w:r w:rsidRPr="00ED0CCE">
              <w:rPr>
                <w:i/>
              </w:rPr>
              <w:t>&lt;Izmaksas sedz Pasūtītājs&gt;</w:t>
            </w:r>
          </w:p>
        </w:tc>
        <w:tc>
          <w:tcPr>
            <w:tcW w:w="2819" w:type="dxa"/>
          </w:tcPr>
          <w:p w:rsidR="00ED0CCE" w:rsidRPr="00ED0CCE" w:rsidRDefault="00ED0CCE" w:rsidP="002422F1">
            <w:r w:rsidRPr="00ED0CCE">
              <w:t>Piedāvātā cena ar cipariem un vārdiem</w:t>
            </w:r>
          </w:p>
        </w:tc>
      </w:tr>
      <w:tr w:rsidR="00ED0CCE" w:rsidRPr="00ED0CCE" w:rsidTr="002422F1">
        <w:trPr>
          <w:jc w:val="center"/>
        </w:trPr>
        <w:tc>
          <w:tcPr>
            <w:tcW w:w="960" w:type="dxa"/>
          </w:tcPr>
          <w:p w:rsidR="00ED0CCE" w:rsidRPr="00ED0CCE" w:rsidRDefault="00ED0CCE" w:rsidP="002422F1">
            <w:r w:rsidRPr="00ED0CCE">
              <w:t>3.</w:t>
            </w:r>
          </w:p>
        </w:tc>
        <w:tc>
          <w:tcPr>
            <w:tcW w:w="5277" w:type="dxa"/>
          </w:tcPr>
          <w:p w:rsidR="00ED0CCE" w:rsidRDefault="00ED0CCE" w:rsidP="002422F1">
            <w:r w:rsidRPr="00ED0CCE">
              <w:t xml:space="preserve">Cena par viena miruša cilvēka uzglabāšanu morgā, sākot ar otro uzglabāšanas diennakti. </w:t>
            </w:r>
          </w:p>
          <w:p w:rsidR="00ED0CCE" w:rsidRPr="00ED0CCE" w:rsidRDefault="00ED0CCE" w:rsidP="002422F1"/>
          <w:p w:rsidR="00ED0CCE" w:rsidRPr="00ED0CCE" w:rsidRDefault="00ED0CCE" w:rsidP="002422F1">
            <w:pPr>
              <w:rPr>
                <w:i/>
              </w:rPr>
            </w:pPr>
            <w:r w:rsidRPr="00ED0CCE">
              <w:rPr>
                <w:i/>
              </w:rPr>
              <w:t>&lt;Izmaksas sedz mirušā piederīgie&gt;</w:t>
            </w:r>
          </w:p>
        </w:tc>
        <w:tc>
          <w:tcPr>
            <w:tcW w:w="2819" w:type="dxa"/>
          </w:tcPr>
          <w:p w:rsidR="00ED0CCE" w:rsidRPr="00ED0CCE" w:rsidRDefault="00ED0CCE" w:rsidP="002422F1">
            <w:r w:rsidRPr="00ED0CCE">
              <w:t>Piedāvātā cena ar cipariem un vārdiem</w:t>
            </w:r>
          </w:p>
        </w:tc>
      </w:tr>
    </w:tbl>
    <w:p w:rsidR="00CE5F87" w:rsidRDefault="00CE5F87"/>
    <w:p w:rsidR="000E4AB1" w:rsidRDefault="008136D7" w:rsidP="008136D7">
      <w:pPr>
        <w:jc w:val="both"/>
      </w:pPr>
      <w:r>
        <w:t>Piezīme: Ja nepieciešama transportēšana turp-atpakaļ, maksa tiek piemērota kā d</w:t>
      </w:r>
      <w:r>
        <w:t>ivas atsevišķas viena virziena nogādāšanas reizes (2 x vienvirziena cena).</w:t>
      </w:r>
    </w:p>
    <w:sectPr w:rsidR="000E4AB1" w:rsidSect="00390C3F">
      <w:pgSz w:w="11906" w:h="16838"/>
      <w:pgMar w:top="1134" w:right="1134" w:bottom="1134" w:left="1701" w:header="709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CE"/>
    <w:rsid w:val="0009675F"/>
    <w:rsid w:val="000E4AB1"/>
    <w:rsid w:val="00283E67"/>
    <w:rsid w:val="00390C3F"/>
    <w:rsid w:val="008136D7"/>
    <w:rsid w:val="00BA6267"/>
    <w:rsid w:val="00CE5F87"/>
    <w:rsid w:val="00ED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91FC96-12BF-4061-8CC2-8E37F472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0CC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09675F"/>
    <w:pPr>
      <w:jc w:val="both"/>
    </w:pPr>
    <w:rPr>
      <w:rFonts w:cs="Arial"/>
      <w:bCs/>
      <w:szCs w:val="164"/>
      <w:lang w:eastAsia="lv-LV"/>
    </w:rPr>
  </w:style>
  <w:style w:type="character" w:customStyle="1" w:styleId="Style1Char">
    <w:name w:val="Style1 Char"/>
    <w:basedOn w:val="DefaultParagraphFont"/>
    <w:link w:val="Style1"/>
    <w:rsid w:val="0009675F"/>
    <w:rPr>
      <w:rFonts w:ascii="Times New Roman" w:hAnsi="Times New Roman" w:cs="Arial"/>
      <w:bCs/>
      <w:sz w:val="24"/>
      <w:szCs w:val="164"/>
      <w:lang w:eastAsia="lv-LV"/>
    </w:rPr>
  </w:style>
  <w:style w:type="paragraph" w:styleId="BodyTextIndent">
    <w:name w:val="Body Text Indent"/>
    <w:basedOn w:val="Normal"/>
    <w:link w:val="BodyTextIndentChar"/>
    <w:rsid w:val="00ED0CCE"/>
    <w:pPr>
      <w:spacing w:after="120"/>
      <w:ind w:left="283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ED0CCE"/>
    <w:rPr>
      <w:rFonts w:ascii="Times New Roman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Jēkabsone-Lasenberga</dc:creator>
  <cp:keywords/>
  <dc:description/>
  <cp:lastModifiedBy>Aija Jēkabsone-Lasenberga</cp:lastModifiedBy>
  <cp:revision>2</cp:revision>
  <dcterms:created xsi:type="dcterms:W3CDTF">2025-10-01T08:14:00Z</dcterms:created>
  <dcterms:modified xsi:type="dcterms:W3CDTF">2025-10-01T08:14:00Z</dcterms:modified>
</cp:coreProperties>
</file>