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F0480" w14:textId="77777777" w:rsidR="00C66290" w:rsidRDefault="00C66290" w:rsidP="00837EE7">
      <w:pPr>
        <w:spacing w:after="120"/>
        <w:ind w:left="284" w:right="-398" w:hanging="284"/>
        <w:jc w:val="right"/>
        <w:rPr>
          <w:rFonts w:ascii="Times New Roman" w:hAnsi="Times New Roman"/>
          <w:i/>
          <w:sz w:val="20"/>
          <w:szCs w:val="20"/>
          <w:lang w:val="lv-LV"/>
        </w:rPr>
      </w:pPr>
      <w:r>
        <w:rPr>
          <w:rFonts w:ascii="Times New Roman" w:hAnsi="Times New Roman"/>
          <w:i/>
          <w:sz w:val="20"/>
          <w:szCs w:val="20"/>
          <w:lang w:val="lv-LV"/>
        </w:rPr>
        <w:t xml:space="preserve">Pielikums </w:t>
      </w:r>
    </w:p>
    <w:p w14:paraId="12F56885" w14:textId="22970607" w:rsidR="00C66290" w:rsidRPr="00C66290" w:rsidRDefault="00C66290" w:rsidP="00837EE7">
      <w:pPr>
        <w:spacing w:after="120"/>
        <w:ind w:left="284" w:right="-398" w:hanging="284"/>
        <w:jc w:val="right"/>
        <w:rPr>
          <w:rFonts w:ascii="Times New Roman" w:hAnsi="Times New Roman"/>
          <w:b/>
          <w:sz w:val="20"/>
          <w:szCs w:val="20"/>
          <w:lang w:val="lv-LV"/>
        </w:rPr>
      </w:pPr>
      <w:r w:rsidRPr="00C66290">
        <w:rPr>
          <w:rFonts w:ascii="Times New Roman" w:hAnsi="Times New Roman"/>
          <w:i/>
          <w:sz w:val="20"/>
          <w:szCs w:val="20"/>
          <w:lang w:val="lv-LV"/>
        </w:rPr>
        <w:t xml:space="preserve">Pie iepirkuma cenu aptaujas “SIA “Bauskas slimnīca” </w:t>
      </w:r>
      <w:r w:rsidRPr="00C66290">
        <w:rPr>
          <w:rFonts w:ascii="Times New Roman" w:hAnsi="Times New Roman"/>
          <w:bCs/>
          <w:i/>
          <w:sz w:val="20"/>
          <w:szCs w:val="20"/>
          <w:lang w:val="lv-LV"/>
        </w:rPr>
        <w:t>Ambulatoro pakalpojumu ēkas un Stacionāra ēkas tehniskā apsekošana un tehniskās apsekošanas atzinuma sagatavošana”</w:t>
      </w:r>
    </w:p>
    <w:p w14:paraId="68A6899D" w14:textId="77777777" w:rsidR="001F7077" w:rsidRDefault="001F7077" w:rsidP="00837EE7">
      <w:pPr>
        <w:ind w:right="-398"/>
        <w:jc w:val="center"/>
        <w:rPr>
          <w:rFonts w:ascii="Times New Roman" w:hAnsi="Times New Roman" w:cs="Times New Roman"/>
          <w:b/>
          <w:sz w:val="24"/>
          <w:szCs w:val="24"/>
          <w:lang w:val="lv-LV"/>
        </w:rPr>
      </w:pPr>
    </w:p>
    <w:p w14:paraId="5D3C1AB8" w14:textId="2978564E" w:rsidR="00FB6BE2" w:rsidRDefault="00FB6BE2" w:rsidP="00837EE7">
      <w:pPr>
        <w:ind w:right="-398"/>
        <w:jc w:val="center"/>
        <w:rPr>
          <w:rFonts w:ascii="Times New Roman" w:hAnsi="Times New Roman" w:cs="Times New Roman"/>
          <w:b/>
          <w:color w:val="333333"/>
          <w:sz w:val="28"/>
          <w:szCs w:val="28"/>
          <w:lang w:val="lv-LV"/>
        </w:rPr>
      </w:pPr>
      <w:r w:rsidRPr="00233C4A">
        <w:rPr>
          <w:rFonts w:ascii="Times New Roman" w:hAnsi="Times New Roman" w:cs="Times New Roman"/>
          <w:b/>
          <w:sz w:val="28"/>
          <w:szCs w:val="28"/>
          <w:lang w:val="lv-LV"/>
        </w:rPr>
        <w:t>L</w:t>
      </w:r>
      <w:r w:rsidR="00F20314" w:rsidRPr="00233C4A">
        <w:rPr>
          <w:rFonts w:ascii="Times New Roman" w:hAnsi="Times New Roman" w:cs="Times New Roman"/>
          <w:b/>
          <w:sz w:val="28"/>
          <w:szCs w:val="28"/>
          <w:lang w:val="lv-LV"/>
        </w:rPr>
        <w:t>ĪGUMS</w:t>
      </w:r>
      <w:r w:rsidRPr="00233C4A">
        <w:rPr>
          <w:rFonts w:ascii="Times New Roman" w:hAnsi="Times New Roman" w:cs="Times New Roman"/>
          <w:b/>
          <w:sz w:val="28"/>
          <w:szCs w:val="28"/>
          <w:lang w:val="lv-LV"/>
        </w:rPr>
        <w:t xml:space="preserve"> Nr.</w:t>
      </w:r>
      <w:r w:rsidR="00233C4A" w:rsidRPr="00233C4A">
        <w:rPr>
          <w:rFonts w:ascii="Times New Roman" w:hAnsi="Times New Roman" w:cs="Times New Roman"/>
          <w:b/>
          <w:color w:val="333333"/>
          <w:sz w:val="28"/>
          <w:szCs w:val="28"/>
          <w:lang w:val="lv-LV"/>
        </w:rPr>
        <w:t xml:space="preserve"> </w:t>
      </w:r>
      <w:r w:rsidR="004C558A">
        <w:rPr>
          <w:rFonts w:ascii="Times New Roman" w:hAnsi="Times New Roman" w:cs="Times New Roman"/>
          <w:b/>
          <w:color w:val="333333"/>
          <w:sz w:val="28"/>
          <w:szCs w:val="28"/>
          <w:lang w:val="lv-LV"/>
        </w:rPr>
        <w:t>.....</w:t>
      </w:r>
    </w:p>
    <w:p w14:paraId="0893C029" w14:textId="77777777" w:rsidR="00A20FF2" w:rsidRPr="00233C4A" w:rsidRDefault="00A20FF2" w:rsidP="00837EE7">
      <w:pPr>
        <w:ind w:right="-398"/>
        <w:jc w:val="center"/>
        <w:rPr>
          <w:rFonts w:ascii="Times New Roman" w:hAnsi="Times New Roman" w:cs="Times New Roman"/>
          <w:b/>
          <w:sz w:val="28"/>
          <w:szCs w:val="28"/>
          <w:lang w:val="lv-LV"/>
        </w:rPr>
      </w:pPr>
    </w:p>
    <w:p w14:paraId="29416ED2" w14:textId="6A445382" w:rsidR="00C367B9" w:rsidRPr="00C367B9" w:rsidRDefault="00C367B9" w:rsidP="00837EE7">
      <w:pPr>
        <w:spacing w:after="120"/>
        <w:ind w:left="284" w:right="-398" w:hanging="284"/>
        <w:jc w:val="right"/>
        <w:rPr>
          <w:rFonts w:ascii="Times New Roman" w:hAnsi="Times New Roman"/>
          <w:b/>
          <w:sz w:val="20"/>
          <w:szCs w:val="20"/>
          <w:lang w:val="lv-LV"/>
        </w:rPr>
      </w:pPr>
    </w:p>
    <w:p w14:paraId="428429E0" w14:textId="39109CE2" w:rsidR="00FB6BE2" w:rsidRPr="004C558A" w:rsidRDefault="00F20314" w:rsidP="00837EE7">
      <w:pPr>
        <w:ind w:right="-398"/>
        <w:jc w:val="center"/>
        <w:rPr>
          <w:rFonts w:ascii="Times New Roman" w:hAnsi="Times New Roman" w:cs="Times New Roman"/>
          <w:b/>
          <w:bCs/>
          <w:sz w:val="24"/>
          <w:szCs w:val="24"/>
          <w:lang w:val="lv-LV"/>
        </w:rPr>
      </w:pPr>
      <w:r>
        <w:rPr>
          <w:rFonts w:ascii="Times New Roman" w:hAnsi="Times New Roman" w:cs="Times New Roman"/>
          <w:b/>
          <w:sz w:val="24"/>
          <w:szCs w:val="24"/>
          <w:lang w:val="lv-LV"/>
        </w:rPr>
        <w:t>P</w:t>
      </w:r>
      <w:r w:rsidR="00FB6BE2" w:rsidRPr="00FB6BE2">
        <w:rPr>
          <w:rFonts w:ascii="Times New Roman" w:hAnsi="Times New Roman" w:cs="Times New Roman"/>
          <w:b/>
          <w:sz w:val="24"/>
          <w:szCs w:val="24"/>
          <w:lang w:val="lv-LV"/>
        </w:rPr>
        <w:t>ar</w:t>
      </w:r>
      <w:r w:rsidR="001F7077" w:rsidRPr="004C558A">
        <w:rPr>
          <w:rFonts w:ascii="Times New Roman" w:hAnsi="Times New Roman" w:cs="Times New Roman"/>
          <w:b/>
          <w:bCs/>
          <w:sz w:val="24"/>
          <w:szCs w:val="24"/>
          <w:lang w:val="lv-LV"/>
        </w:rPr>
        <w:t xml:space="preserve"> </w:t>
      </w:r>
      <w:r w:rsidR="00C66290">
        <w:rPr>
          <w:rFonts w:ascii="Times New Roman" w:hAnsi="Times New Roman" w:cs="Times New Roman"/>
          <w:b/>
          <w:bCs/>
          <w:sz w:val="24"/>
          <w:szCs w:val="24"/>
          <w:lang w:val="lv-LV"/>
        </w:rPr>
        <w:t xml:space="preserve">Ambulatoro pakalpojumu ēkas un Stacionāra ēku </w:t>
      </w:r>
      <w:r w:rsidR="00C66290" w:rsidRPr="00C66290">
        <w:rPr>
          <w:rFonts w:ascii="Times New Roman" w:hAnsi="Times New Roman"/>
          <w:b/>
          <w:bCs/>
          <w:sz w:val="24"/>
          <w:szCs w:val="24"/>
          <w:lang w:val="lv-LV"/>
        </w:rPr>
        <w:t>tehnisk</w:t>
      </w:r>
      <w:r w:rsidR="00C66290">
        <w:rPr>
          <w:rFonts w:ascii="Times New Roman" w:hAnsi="Times New Roman"/>
          <w:b/>
          <w:bCs/>
          <w:sz w:val="24"/>
          <w:szCs w:val="24"/>
          <w:lang w:val="lv-LV"/>
        </w:rPr>
        <w:t>o</w:t>
      </w:r>
      <w:r w:rsidR="00C66290" w:rsidRPr="00C66290">
        <w:rPr>
          <w:rFonts w:ascii="Times New Roman" w:hAnsi="Times New Roman"/>
          <w:b/>
          <w:bCs/>
          <w:sz w:val="24"/>
          <w:szCs w:val="24"/>
          <w:lang w:val="lv-LV"/>
        </w:rPr>
        <w:t xml:space="preserve"> apsekošan</w:t>
      </w:r>
      <w:r w:rsidR="00C66290">
        <w:rPr>
          <w:rFonts w:ascii="Times New Roman" w:hAnsi="Times New Roman"/>
          <w:b/>
          <w:bCs/>
          <w:sz w:val="24"/>
          <w:szCs w:val="24"/>
          <w:lang w:val="lv-LV"/>
        </w:rPr>
        <w:t>u</w:t>
      </w:r>
      <w:r w:rsidR="00C66290" w:rsidRPr="00C66290">
        <w:rPr>
          <w:rFonts w:ascii="Times New Roman" w:hAnsi="Times New Roman"/>
          <w:b/>
          <w:bCs/>
          <w:sz w:val="24"/>
          <w:szCs w:val="24"/>
          <w:lang w:val="lv-LV"/>
        </w:rPr>
        <w:t xml:space="preserve"> un tehniskās apsekošanas atzinuma sagatavošan</w:t>
      </w:r>
      <w:r w:rsidR="00EE3E03">
        <w:rPr>
          <w:rFonts w:ascii="Times New Roman" w:hAnsi="Times New Roman"/>
          <w:b/>
          <w:bCs/>
          <w:sz w:val="24"/>
          <w:szCs w:val="24"/>
          <w:lang w:val="lv-LV"/>
        </w:rPr>
        <w:t>u</w:t>
      </w:r>
      <w:r w:rsidR="00C66290" w:rsidRPr="004C558A">
        <w:rPr>
          <w:rFonts w:ascii="Times New Roman" w:hAnsi="Times New Roman" w:cs="Times New Roman"/>
          <w:b/>
          <w:bCs/>
          <w:sz w:val="24"/>
          <w:szCs w:val="24"/>
          <w:lang w:val="lv-LV"/>
        </w:rPr>
        <w:t xml:space="preserve"> </w:t>
      </w:r>
      <w:r w:rsidR="009862A0">
        <w:rPr>
          <w:rFonts w:ascii="Times New Roman" w:hAnsi="Times New Roman" w:cs="Times New Roman"/>
          <w:b/>
          <w:bCs/>
          <w:sz w:val="24"/>
          <w:szCs w:val="24"/>
          <w:lang w:val="lv-LV"/>
        </w:rPr>
        <w:t>Bauskas slimnīcā</w:t>
      </w:r>
      <w:r w:rsidR="00C66290">
        <w:rPr>
          <w:rFonts w:ascii="Times New Roman" w:hAnsi="Times New Roman" w:cs="Times New Roman"/>
          <w:b/>
          <w:bCs/>
          <w:sz w:val="24"/>
          <w:szCs w:val="24"/>
          <w:lang w:val="lv-LV"/>
        </w:rPr>
        <w:t>,</w:t>
      </w:r>
      <w:r w:rsidR="009862A0">
        <w:rPr>
          <w:rFonts w:ascii="Times New Roman" w:hAnsi="Times New Roman" w:cs="Times New Roman"/>
          <w:b/>
          <w:bCs/>
          <w:sz w:val="24"/>
          <w:szCs w:val="24"/>
          <w:lang w:val="lv-LV"/>
        </w:rPr>
        <w:t xml:space="preserve"> Dārza ielā 7, Bauskā</w:t>
      </w:r>
    </w:p>
    <w:p w14:paraId="30DAB556" w14:textId="77777777" w:rsidR="00F20314" w:rsidRPr="00FB6BE2" w:rsidRDefault="00F20314" w:rsidP="00837EE7">
      <w:pPr>
        <w:ind w:right="-398"/>
        <w:jc w:val="center"/>
        <w:rPr>
          <w:rFonts w:ascii="Times New Roman" w:hAnsi="Times New Roman" w:cs="Times New Roman"/>
          <w:b/>
          <w:sz w:val="24"/>
          <w:szCs w:val="24"/>
          <w:lang w:val="lv-LV"/>
        </w:rPr>
      </w:pPr>
    </w:p>
    <w:p w14:paraId="63473E87" w14:textId="77777777" w:rsidR="00FB6BE2" w:rsidRPr="00FB6BE2" w:rsidRDefault="00FB6BE2" w:rsidP="00837EE7">
      <w:pPr>
        <w:ind w:right="-398"/>
        <w:rPr>
          <w:rFonts w:ascii="Times New Roman" w:hAnsi="Times New Roman" w:cs="Times New Roman"/>
          <w:b/>
          <w:bCs/>
          <w:sz w:val="24"/>
          <w:szCs w:val="24"/>
          <w:lang w:val="lv-LV"/>
        </w:rPr>
      </w:pPr>
    </w:p>
    <w:p w14:paraId="3F36BE2C" w14:textId="63D4D78A" w:rsidR="00FB6BE2" w:rsidRPr="000E3D3C" w:rsidRDefault="009862A0" w:rsidP="00837EE7">
      <w:pPr>
        <w:ind w:right="-398"/>
        <w:jc w:val="both"/>
        <w:rPr>
          <w:rFonts w:ascii="Times New Roman" w:hAnsi="Times New Roman" w:cs="Times New Roman"/>
          <w:sz w:val="24"/>
          <w:szCs w:val="24"/>
          <w:u w:val="single"/>
          <w:lang w:val="lv-LV"/>
        </w:rPr>
      </w:pPr>
      <w:r w:rsidRPr="000E3D3C">
        <w:rPr>
          <w:rFonts w:ascii="Times New Roman" w:hAnsi="Times New Roman" w:cs="Times New Roman"/>
          <w:sz w:val="24"/>
          <w:szCs w:val="24"/>
          <w:lang w:val="lv-LV"/>
        </w:rPr>
        <w:t>Bauskā</w:t>
      </w:r>
      <w:r w:rsidR="00FB6BE2" w:rsidRPr="000E3D3C">
        <w:rPr>
          <w:rFonts w:ascii="Times New Roman" w:hAnsi="Times New Roman" w:cs="Times New Roman"/>
          <w:sz w:val="24"/>
          <w:szCs w:val="24"/>
          <w:lang w:val="lv-LV"/>
        </w:rPr>
        <w:t xml:space="preserve">, </w:t>
      </w:r>
      <w:r w:rsidR="00FB6BE2" w:rsidRPr="000E3D3C">
        <w:rPr>
          <w:rFonts w:ascii="Times New Roman" w:hAnsi="Times New Roman" w:cs="Times New Roman"/>
          <w:sz w:val="24"/>
          <w:szCs w:val="24"/>
          <w:lang w:val="lv-LV"/>
        </w:rPr>
        <w:tab/>
      </w:r>
      <w:r w:rsidR="00FB6BE2" w:rsidRPr="000E3D3C">
        <w:rPr>
          <w:rFonts w:ascii="Times New Roman" w:hAnsi="Times New Roman" w:cs="Times New Roman"/>
          <w:sz w:val="24"/>
          <w:szCs w:val="24"/>
          <w:lang w:val="lv-LV"/>
        </w:rPr>
        <w:tab/>
      </w:r>
      <w:r w:rsidR="00FB6BE2" w:rsidRPr="000E3D3C">
        <w:rPr>
          <w:rFonts w:ascii="Times New Roman" w:hAnsi="Times New Roman" w:cs="Times New Roman"/>
          <w:sz w:val="24"/>
          <w:szCs w:val="24"/>
          <w:lang w:val="lv-LV"/>
        </w:rPr>
        <w:tab/>
      </w:r>
      <w:r w:rsidR="00FB6BE2" w:rsidRPr="000E3D3C">
        <w:rPr>
          <w:rFonts w:ascii="Times New Roman" w:hAnsi="Times New Roman" w:cs="Times New Roman"/>
          <w:sz w:val="24"/>
          <w:szCs w:val="24"/>
          <w:lang w:val="lv-LV"/>
        </w:rPr>
        <w:tab/>
      </w:r>
      <w:r w:rsidR="00FB6BE2" w:rsidRPr="000E3D3C">
        <w:rPr>
          <w:rFonts w:ascii="Times New Roman" w:hAnsi="Times New Roman" w:cs="Times New Roman"/>
          <w:sz w:val="24"/>
          <w:szCs w:val="24"/>
          <w:lang w:val="lv-LV"/>
        </w:rPr>
        <w:tab/>
      </w:r>
      <w:r w:rsidR="00FB6BE2" w:rsidRPr="000E3D3C">
        <w:rPr>
          <w:rFonts w:ascii="Times New Roman" w:hAnsi="Times New Roman" w:cs="Times New Roman"/>
          <w:sz w:val="24"/>
          <w:szCs w:val="24"/>
          <w:lang w:val="lv-LV"/>
        </w:rPr>
        <w:tab/>
      </w:r>
      <w:r w:rsidR="00FB6BE2" w:rsidRPr="000E3D3C">
        <w:rPr>
          <w:rFonts w:ascii="Times New Roman" w:hAnsi="Times New Roman" w:cs="Times New Roman"/>
          <w:sz w:val="24"/>
          <w:szCs w:val="24"/>
          <w:lang w:val="lv-LV"/>
        </w:rPr>
        <w:tab/>
      </w:r>
      <w:r w:rsidR="00FB6BE2" w:rsidRPr="000E3D3C">
        <w:rPr>
          <w:rFonts w:ascii="Times New Roman" w:hAnsi="Times New Roman" w:cs="Times New Roman"/>
          <w:sz w:val="24"/>
          <w:szCs w:val="24"/>
          <w:lang w:val="lv-LV"/>
        </w:rPr>
        <w:tab/>
      </w:r>
      <w:r w:rsidR="00233C4A" w:rsidRPr="000E3D3C">
        <w:rPr>
          <w:rFonts w:ascii="Times New Roman" w:hAnsi="Times New Roman" w:cs="Times New Roman"/>
          <w:sz w:val="24"/>
          <w:szCs w:val="24"/>
          <w:lang w:val="lv-LV"/>
        </w:rPr>
        <w:t xml:space="preserve">  </w:t>
      </w:r>
      <w:r w:rsidR="00FB6BE2" w:rsidRPr="000E3D3C">
        <w:rPr>
          <w:rFonts w:ascii="Times New Roman" w:hAnsi="Times New Roman" w:cs="Times New Roman"/>
          <w:sz w:val="24"/>
          <w:szCs w:val="24"/>
          <w:lang w:val="lv-LV"/>
        </w:rPr>
        <w:t xml:space="preserve">     </w:t>
      </w:r>
      <w:r w:rsidR="00233C4A" w:rsidRPr="000E3D3C">
        <w:rPr>
          <w:rFonts w:ascii="Times New Roman" w:hAnsi="Times New Roman" w:cs="Times New Roman"/>
          <w:sz w:val="24"/>
          <w:szCs w:val="24"/>
          <w:lang w:val="lv-LV"/>
        </w:rPr>
        <w:t xml:space="preserve">     </w:t>
      </w:r>
      <w:r w:rsidR="00FB6BE2" w:rsidRPr="000E3D3C">
        <w:rPr>
          <w:rFonts w:ascii="Times New Roman" w:hAnsi="Times New Roman" w:cs="Times New Roman"/>
          <w:sz w:val="24"/>
          <w:szCs w:val="24"/>
          <w:lang w:val="lv-LV"/>
        </w:rPr>
        <w:t>20</w:t>
      </w:r>
      <w:r w:rsidR="001F7077" w:rsidRPr="000E3D3C">
        <w:rPr>
          <w:rFonts w:ascii="Times New Roman" w:hAnsi="Times New Roman" w:cs="Times New Roman"/>
          <w:sz w:val="24"/>
          <w:szCs w:val="24"/>
          <w:lang w:val="lv-LV"/>
        </w:rPr>
        <w:t>2</w:t>
      </w:r>
      <w:r w:rsidRPr="000E3D3C">
        <w:rPr>
          <w:rFonts w:ascii="Times New Roman" w:hAnsi="Times New Roman" w:cs="Times New Roman"/>
          <w:sz w:val="24"/>
          <w:szCs w:val="24"/>
          <w:lang w:val="lv-LV"/>
        </w:rPr>
        <w:t>3</w:t>
      </w:r>
      <w:r w:rsidR="00FB6BE2" w:rsidRPr="000E3D3C">
        <w:rPr>
          <w:rFonts w:ascii="Times New Roman" w:hAnsi="Times New Roman" w:cs="Times New Roman"/>
          <w:sz w:val="24"/>
          <w:szCs w:val="24"/>
          <w:lang w:val="lv-LV"/>
        </w:rPr>
        <w:t xml:space="preserve">.gada </w:t>
      </w:r>
      <w:r w:rsidRPr="000E3D3C">
        <w:rPr>
          <w:rFonts w:ascii="Times New Roman" w:hAnsi="Times New Roman" w:cs="Times New Roman"/>
          <w:sz w:val="24"/>
          <w:szCs w:val="24"/>
          <w:lang w:val="lv-LV"/>
        </w:rPr>
        <w:t>.........</w:t>
      </w:r>
    </w:p>
    <w:p w14:paraId="322A84DD" w14:textId="77777777" w:rsidR="00FB6BE2" w:rsidRPr="000E3D3C" w:rsidRDefault="00FB6BE2" w:rsidP="00837EE7">
      <w:pPr>
        <w:ind w:right="-398"/>
        <w:rPr>
          <w:rFonts w:ascii="Times New Roman" w:hAnsi="Times New Roman" w:cs="Times New Roman"/>
          <w:bCs/>
          <w:sz w:val="24"/>
          <w:szCs w:val="24"/>
          <w:lang w:val="lv-LV"/>
        </w:rPr>
      </w:pPr>
    </w:p>
    <w:p w14:paraId="618530C6" w14:textId="77777777" w:rsidR="00443273" w:rsidRPr="000E3D3C" w:rsidRDefault="00443273" w:rsidP="00837EE7">
      <w:pPr>
        <w:ind w:right="-398" w:firstLine="720"/>
        <w:jc w:val="both"/>
        <w:rPr>
          <w:rFonts w:ascii="Times New Roman" w:hAnsi="Times New Roman" w:cs="Times New Roman"/>
          <w:b/>
          <w:sz w:val="24"/>
          <w:szCs w:val="24"/>
          <w:lang w:val="lv-LV"/>
        </w:rPr>
      </w:pPr>
    </w:p>
    <w:p w14:paraId="0CEC6185" w14:textId="7B298256" w:rsidR="00FB6BE2" w:rsidRPr="00F12B5B" w:rsidRDefault="00A20FF2" w:rsidP="00F12B5B">
      <w:pPr>
        <w:ind w:right="-398" w:firstLine="720"/>
        <w:jc w:val="both"/>
        <w:rPr>
          <w:rFonts w:ascii="Times New Roman" w:hAnsi="Times New Roman" w:cs="Times New Roman"/>
          <w:sz w:val="24"/>
          <w:szCs w:val="24"/>
          <w:lang w:val="lv-LV"/>
        </w:rPr>
      </w:pPr>
      <w:r w:rsidRPr="000E3D3C">
        <w:rPr>
          <w:rFonts w:ascii="Times New Roman" w:hAnsi="Times New Roman" w:cs="Times New Roman"/>
          <w:sz w:val="24"/>
          <w:szCs w:val="24"/>
          <w:lang w:val="lv-LV"/>
        </w:rPr>
        <w:t xml:space="preserve">SIA </w:t>
      </w:r>
      <w:r w:rsidRPr="000E3D3C">
        <w:rPr>
          <w:rFonts w:ascii="Times New Roman" w:hAnsi="Times New Roman" w:cs="Times New Roman"/>
          <w:b/>
          <w:sz w:val="24"/>
          <w:szCs w:val="24"/>
          <w:lang w:val="lv-LV"/>
        </w:rPr>
        <w:t>“BAUSKAS  SLIMNĪCA”</w:t>
      </w:r>
      <w:r w:rsidRPr="000E3D3C">
        <w:rPr>
          <w:rFonts w:ascii="Times New Roman" w:hAnsi="Times New Roman" w:cs="Times New Roman"/>
          <w:sz w:val="24"/>
          <w:szCs w:val="24"/>
          <w:lang w:val="lv-LV"/>
        </w:rPr>
        <w:t xml:space="preserve">, </w:t>
      </w:r>
      <w:proofErr w:type="spellStart"/>
      <w:r w:rsidRPr="000E3D3C">
        <w:rPr>
          <w:rFonts w:ascii="Times New Roman" w:hAnsi="Times New Roman" w:cs="Times New Roman"/>
          <w:sz w:val="24"/>
          <w:szCs w:val="24"/>
          <w:lang w:val="lv-LV"/>
        </w:rPr>
        <w:t>Reģ</w:t>
      </w:r>
      <w:proofErr w:type="spellEnd"/>
      <w:r w:rsidRPr="000E3D3C">
        <w:rPr>
          <w:rFonts w:ascii="Times New Roman" w:hAnsi="Times New Roman" w:cs="Times New Roman"/>
          <w:sz w:val="24"/>
          <w:szCs w:val="24"/>
          <w:lang w:val="lv-LV"/>
        </w:rPr>
        <w:t>. Nr. 43603017682, juridiskā adrese - Bauskā, Dārza ielā 7/1, LV-3901, kuras vārdā uz Statūtu pamata rīkojas valdes locekle Margarita Epermane,</w:t>
      </w:r>
      <w:r w:rsidR="00443273" w:rsidRPr="000E3D3C">
        <w:rPr>
          <w:rFonts w:ascii="Times New Roman" w:hAnsi="Times New Roman" w:cs="Times New Roman"/>
          <w:bCs/>
          <w:sz w:val="24"/>
          <w:szCs w:val="24"/>
          <w:lang w:val="lv-LV"/>
        </w:rPr>
        <w:t xml:space="preserve"> </w:t>
      </w:r>
      <w:r w:rsidR="001F7077" w:rsidRPr="000E3D3C">
        <w:rPr>
          <w:rFonts w:ascii="Times New Roman" w:hAnsi="Times New Roman" w:cs="Times New Roman"/>
          <w:sz w:val="24"/>
          <w:szCs w:val="24"/>
          <w:lang w:val="lv-LV"/>
        </w:rPr>
        <w:t>turpmāk saukt</w:t>
      </w:r>
      <w:r w:rsidR="00F12B5B">
        <w:rPr>
          <w:rFonts w:ascii="Times New Roman" w:hAnsi="Times New Roman" w:cs="Times New Roman"/>
          <w:sz w:val="24"/>
          <w:szCs w:val="24"/>
          <w:lang w:val="lv-LV"/>
        </w:rPr>
        <w:t>a</w:t>
      </w:r>
      <w:r w:rsidR="001F7077" w:rsidRPr="000E3D3C">
        <w:rPr>
          <w:rFonts w:ascii="Times New Roman" w:hAnsi="Times New Roman" w:cs="Times New Roman"/>
          <w:sz w:val="24"/>
          <w:szCs w:val="24"/>
          <w:lang w:val="lv-LV"/>
        </w:rPr>
        <w:t xml:space="preserve"> PASŪTĪTĀJS, no vienas puses</w:t>
      </w:r>
      <w:r w:rsidR="00F951A8" w:rsidRPr="000E3D3C">
        <w:rPr>
          <w:rFonts w:ascii="Times New Roman" w:hAnsi="Times New Roman" w:cs="Times New Roman"/>
          <w:sz w:val="24"/>
          <w:szCs w:val="24"/>
          <w:lang w:val="lv-LV"/>
        </w:rPr>
        <w:t>,</w:t>
      </w:r>
      <w:r w:rsidR="001F7077" w:rsidRPr="000E3D3C">
        <w:rPr>
          <w:rFonts w:ascii="Times New Roman" w:hAnsi="Times New Roman" w:cs="Times New Roman"/>
          <w:sz w:val="24"/>
          <w:szCs w:val="24"/>
          <w:lang w:val="lv-LV"/>
        </w:rPr>
        <w:t xml:space="preserve"> un </w:t>
      </w:r>
      <w:r w:rsidR="00F951A8" w:rsidRPr="000E3D3C">
        <w:rPr>
          <w:rFonts w:ascii="Times New Roman" w:hAnsi="Times New Roman" w:cs="Times New Roman"/>
          <w:sz w:val="24"/>
          <w:szCs w:val="24"/>
          <w:lang w:val="lv-LV"/>
        </w:rPr>
        <w:t>......................................................................................</w:t>
      </w:r>
      <w:r w:rsidR="00F12B5B">
        <w:rPr>
          <w:rFonts w:ascii="Times New Roman" w:hAnsi="Times New Roman" w:cs="Times New Roman"/>
          <w:sz w:val="24"/>
          <w:szCs w:val="24"/>
          <w:lang w:val="lv-LV"/>
        </w:rPr>
        <w:t xml:space="preserve"> </w:t>
      </w:r>
      <w:r w:rsidRPr="000E3D3C">
        <w:rPr>
          <w:rStyle w:val="Emphasis"/>
          <w:rFonts w:ascii="Times New Roman" w:hAnsi="Times New Roman" w:cs="Times New Roman"/>
          <w:b/>
          <w:bCs/>
          <w:i w:val="0"/>
          <w:iCs w:val="0"/>
          <w:color w:val="333333"/>
          <w:sz w:val="24"/>
          <w:szCs w:val="24"/>
          <w:lang w:val="lv-LV"/>
        </w:rPr>
        <w:t>“..........”</w:t>
      </w:r>
      <w:r w:rsidR="00443273" w:rsidRPr="000E3D3C">
        <w:rPr>
          <w:rStyle w:val="Emphasis"/>
          <w:rFonts w:ascii="Times New Roman" w:hAnsi="Times New Roman" w:cs="Times New Roman"/>
          <w:i w:val="0"/>
          <w:iCs w:val="0"/>
          <w:color w:val="333333"/>
          <w:sz w:val="24"/>
          <w:szCs w:val="24"/>
          <w:lang w:val="lv-LV"/>
        </w:rPr>
        <w:t>,</w:t>
      </w:r>
      <w:r w:rsidR="00443273" w:rsidRPr="000E3D3C">
        <w:rPr>
          <w:rFonts w:ascii="Times New Roman" w:hAnsi="Times New Roman" w:cs="Times New Roman"/>
          <w:sz w:val="24"/>
          <w:szCs w:val="24"/>
          <w:lang w:val="lv-LV"/>
        </w:rPr>
        <w:t xml:space="preserve"> </w:t>
      </w:r>
      <w:r w:rsidR="00FB6BE2" w:rsidRPr="000E3D3C">
        <w:rPr>
          <w:rFonts w:ascii="Times New Roman" w:hAnsi="Times New Roman" w:cs="Times New Roman"/>
          <w:sz w:val="24"/>
          <w:szCs w:val="24"/>
          <w:lang w:val="lv-LV"/>
        </w:rPr>
        <w:t>reģ</w:t>
      </w:r>
      <w:r w:rsidR="00443273" w:rsidRPr="000E3D3C">
        <w:rPr>
          <w:rFonts w:ascii="Times New Roman" w:hAnsi="Times New Roman" w:cs="Times New Roman"/>
          <w:sz w:val="24"/>
          <w:szCs w:val="24"/>
          <w:lang w:val="lv-LV"/>
        </w:rPr>
        <w:t xml:space="preserve">istrācijas Nr. </w:t>
      </w:r>
      <w:r w:rsidRPr="000E3D3C">
        <w:rPr>
          <w:rFonts w:ascii="Times New Roman" w:hAnsi="Times New Roman" w:cs="Times New Roman"/>
          <w:color w:val="333333"/>
          <w:sz w:val="24"/>
          <w:szCs w:val="24"/>
          <w:lang w:val="lv-LV"/>
        </w:rPr>
        <w:t>.................</w:t>
      </w:r>
      <w:r w:rsidR="00443273" w:rsidRPr="000E3D3C">
        <w:rPr>
          <w:rFonts w:ascii="Times New Roman" w:hAnsi="Times New Roman" w:cs="Times New Roman"/>
          <w:color w:val="333333"/>
          <w:sz w:val="24"/>
          <w:szCs w:val="24"/>
          <w:lang w:val="lv-LV"/>
        </w:rPr>
        <w:t xml:space="preserve">, </w:t>
      </w:r>
      <w:r w:rsidR="00FB6BE2" w:rsidRPr="000E3D3C">
        <w:rPr>
          <w:rFonts w:ascii="Times New Roman" w:hAnsi="Times New Roman" w:cs="Times New Roman"/>
          <w:sz w:val="24"/>
          <w:szCs w:val="24"/>
          <w:lang w:val="lv-LV"/>
        </w:rPr>
        <w:t>juridiskā adrese</w:t>
      </w:r>
      <w:r w:rsidRPr="000E3D3C">
        <w:rPr>
          <w:rFonts w:ascii="Times New Roman" w:hAnsi="Times New Roman" w:cs="Times New Roman"/>
          <w:sz w:val="24"/>
          <w:szCs w:val="24"/>
          <w:lang w:val="lv-LV"/>
        </w:rPr>
        <w:t>.................</w:t>
      </w:r>
      <w:r w:rsidR="00FB6BE2" w:rsidRPr="000E3D3C">
        <w:rPr>
          <w:rFonts w:ascii="Times New Roman" w:hAnsi="Times New Roman" w:cs="Times New Roman"/>
          <w:sz w:val="24"/>
          <w:szCs w:val="24"/>
          <w:lang w:val="lv-LV"/>
        </w:rPr>
        <w:t xml:space="preserve">, </w:t>
      </w:r>
      <w:r w:rsidR="00443273" w:rsidRPr="000E3D3C">
        <w:rPr>
          <w:rFonts w:ascii="Times New Roman" w:hAnsi="Times New Roman" w:cs="Times New Roman"/>
          <w:sz w:val="24"/>
          <w:szCs w:val="24"/>
          <w:lang w:val="lv-LV"/>
        </w:rPr>
        <w:t xml:space="preserve">turpmāk tekstā IZPILDĪTĀJS, </w:t>
      </w:r>
      <w:r w:rsidR="00FB6BE2" w:rsidRPr="000E3D3C">
        <w:rPr>
          <w:rFonts w:ascii="Times New Roman" w:hAnsi="Times New Roman" w:cs="Times New Roman"/>
          <w:sz w:val="24"/>
          <w:szCs w:val="24"/>
          <w:lang w:val="lv-LV"/>
        </w:rPr>
        <w:t xml:space="preserve">tās </w:t>
      </w:r>
      <w:r w:rsidRPr="000E3D3C">
        <w:rPr>
          <w:rFonts w:ascii="Times New Roman" w:hAnsi="Times New Roman" w:cs="Times New Roman"/>
          <w:sz w:val="24"/>
          <w:szCs w:val="24"/>
          <w:lang w:val="lv-LV"/>
        </w:rPr>
        <w:t>...............</w:t>
      </w:r>
      <w:r w:rsidR="00443273" w:rsidRPr="000E3D3C">
        <w:rPr>
          <w:rFonts w:ascii="Times New Roman" w:hAnsi="Times New Roman" w:cs="Times New Roman"/>
          <w:color w:val="333333"/>
          <w:sz w:val="24"/>
          <w:szCs w:val="24"/>
          <w:lang w:val="lv-LV"/>
        </w:rPr>
        <w:t xml:space="preserve"> persona</w:t>
      </w:r>
      <w:r w:rsidR="00F951A8" w:rsidRPr="000E3D3C">
        <w:rPr>
          <w:rFonts w:ascii="Times New Roman" w:hAnsi="Times New Roman" w:cs="Times New Roman"/>
          <w:color w:val="333333"/>
          <w:sz w:val="24"/>
          <w:szCs w:val="24"/>
          <w:lang w:val="lv-LV"/>
        </w:rPr>
        <w:t>s</w:t>
      </w:r>
      <w:r w:rsidR="00443273" w:rsidRPr="000E3D3C">
        <w:rPr>
          <w:rFonts w:ascii="Times New Roman" w:hAnsi="Times New Roman" w:cs="Times New Roman"/>
          <w:color w:val="333333"/>
          <w:sz w:val="24"/>
          <w:szCs w:val="24"/>
          <w:lang w:val="lv-LV"/>
        </w:rPr>
        <w:t>,</w:t>
      </w:r>
      <w:r w:rsidR="00443273" w:rsidRPr="000E3D3C">
        <w:rPr>
          <w:rFonts w:ascii="Times New Roman" w:hAnsi="Times New Roman" w:cs="Times New Roman"/>
          <w:sz w:val="24"/>
          <w:szCs w:val="24"/>
          <w:lang w:val="lv-LV"/>
        </w:rPr>
        <w:t xml:space="preserve"> </w:t>
      </w:r>
      <w:r w:rsidR="00FB6BE2" w:rsidRPr="000E3D3C">
        <w:rPr>
          <w:rFonts w:ascii="Times New Roman" w:hAnsi="Times New Roman" w:cs="Times New Roman"/>
          <w:sz w:val="24"/>
          <w:szCs w:val="24"/>
          <w:lang w:val="lv-LV"/>
        </w:rPr>
        <w:t>kur</w:t>
      </w:r>
      <w:r w:rsidR="00F951A8" w:rsidRPr="000E3D3C">
        <w:rPr>
          <w:rFonts w:ascii="Times New Roman" w:hAnsi="Times New Roman" w:cs="Times New Roman"/>
          <w:sz w:val="24"/>
          <w:szCs w:val="24"/>
          <w:lang w:val="lv-LV"/>
        </w:rPr>
        <w:t>a</w:t>
      </w:r>
      <w:r w:rsidR="00FB6BE2" w:rsidRPr="000E3D3C">
        <w:rPr>
          <w:rFonts w:ascii="Times New Roman" w:hAnsi="Times New Roman" w:cs="Times New Roman"/>
          <w:sz w:val="24"/>
          <w:szCs w:val="24"/>
          <w:lang w:val="lv-LV"/>
        </w:rPr>
        <w:t xml:space="preserve"> rīkojas saskaņā ar </w:t>
      </w:r>
      <w:r w:rsidRPr="000E3D3C">
        <w:rPr>
          <w:rFonts w:ascii="Times New Roman" w:hAnsi="Times New Roman" w:cs="Times New Roman"/>
          <w:sz w:val="24"/>
          <w:szCs w:val="24"/>
          <w:lang w:val="lv-LV"/>
        </w:rPr>
        <w:t>.......</w:t>
      </w:r>
      <w:r w:rsidR="00FB6BE2" w:rsidRPr="000E3D3C">
        <w:rPr>
          <w:rFonts w:ascii="Times New Roman" w:hAnsi="Times New Roman" w:cs="Times New Roman"/>
          <w:sz w:val="24"/>
          <w:szCs w:val="24"/>
          <w:lang w:val="lv-LV"/>
        </w:rPr>
        <w:t>, no otras puses, abi līgumslēdzēji</w:t>
      </w:r>
      <w:r w:rsidR="00FB6BE2" w:rsidRPr="000E3D3C">
        <w:rPr>
          <w:rFonts w:ascii="Times New Roman" w:hAnsi="Times New Roman" w:cs="Times New Roman"/>
          <w:bCs/>
          <w:sz w:val="24"/>
          <w:szCs w:val="24"/>
          <w:lang w:val="lv-LV"/>
        </w:rPr>
        <w:t xml:space="preserve"> kopā turpmāk tekstā saukti – Puses, noslēdz šādu Līgumu (turpmāk – Līgums)   </w:t>
      </w:r>
    </w:p>
    <w:p w14:paraId="6365EE00" w14:textId="77777777" w:rsidR="00FB6BE2" w:rsidRPr="00FB6BE2" w:rsidRDefault="00FB6BE2" w:rsidP="00837EE7">
      <w:pPr>
        <w:ind w:right="-398" w:firstLine="720"/>
        <w:jc w:val="both"/>
        <w:rPr>
          <w:rFonts w:ascii="Times New Roman" w:hAnsi="Times New Roman" w:cs="Times New Roman"/>
          <w:bCs/>
          <w:sz w:val="24"/>
          <w:szCs w:val="24"/>
          <w:lang w:val="lv-LV"/>
        </w:rPr>
      </w:pPr>
    </w:p>
    <w:p w14:paraId="5868692A" w14:textId="77777777" w:rsidR="00FB6BE2" w:rsidRPr="00FB6BE2" w:rsidRDefault="00FB6BE2" w:rsidP="0098038C">
      <w:pPr>
        <w:widowControl/>
        <w:numPr>
          <w:ilvl w:val="0"/>
          <w:numId w:val="15"/>
        </w:numPr>
        <w:spacing w:after="120"/>
        <w:ind w:right="-398"/>
        <w:jc w:val="center"/>
        <w:rPr>
          <w:rFonts w:ascii="Times New Roman" w:hAnsi="Times New Roman" w:cs="Times New Roman"/>
          <w:sz w:val="24"/>
          <w:szCs w:val="24"/>
          <w:lang w:val="lv-LV"/>
        </w:rPr>
      </w:pPr>
      <w:r w:rsidRPr="00FB6BE2">
        <w:rPr>
          <w:rFonts w:ascii="Times New Roman" w:hAnsi="Times New Roman" w:cs="Times New Roman"/>
          <w:b/>
          <w:bCs/>
          <w:sz w:val="24"/>
          <w:szCs w:val="24"/>
          <w:lang w:val="lv-LV"/>
        </w:rPr>
        <w:t>LĪGUMA PRIEKŠMETS</w:t>
      </w:r>
    </w:p>
    <w:p w14:paraId="38975111" w14:textId="782F0536" w:rsidR="00FB6BE2" w:rsidRPr="001F7077" w:rsidRDefault="00FB6BE2" w:rsidP="00837EE7">
      <w:pPr>
        <w:spacing w:after="120"/>
        <w:ind w:right="-398"/>
        <w:jc w:val="both"/>
        <w:rPr>
          <w:rFonts w:ascii="Times New Roman" w:hAnsi="Times New Roman" w:cs="Times New Roman"/>
          <w:b/>
          <w:sz w:val="24"/>
          <w:szCs w:val="24"/>
          <w:lang w:val="lv-LV"/>
        </w:rPr>
      </w:pPr>
      <w:r w:rsidRPr="00FB6BE2">
        <w:rPr>
          <w:rFonts w:ascii="Times New Roman" w:hAnsi="Times New Roman" w:cs="Times New Roman"/>
          <w:sz w:val="24"/>
          <w:szCs w:val="24"/>
          <w:lang w:val="lv-LV"/>
        </w:rPr>
        <w:t>Pasūtītājs</w:t>
      </w:r>
      <w:r w:rsidR="001F7077">
        <w:rPr>
          <w:rFonts w:ascii="Times New Roman" w:hAnsi="Times New Roman" w:cs="Times New Roman"/>
          <w:sz w:val="24"/>
          <w:szCs w:val="24"/>
          <w:lang w:val="lv-LV"/>
        </w:rPr>
        <w:t xml:space="preserve"> </w:t>
      </w:r>
      <w:r w:rsidRPr="00FB6BE2">
        <w:rPr>
          <w:rFonts w:ascii="Times New Roman" w:hAnsi="Times New Roman" w:cs="Times New Roman"/>
          <w:sz w:val="24"/>
          <w:szCs w:val="24"/>
          <w:lang w:val="lv-LV"/>
        </w:rPr>
        <w:t>uzdod un IZPILDĪTĀJS apņemas ar saviem darba rīkiem, tehniskajiem līdzekļiem, materiāliem un darbaspēku</w:t>
      </w:r>
      <w:r w:rsidR="001F7077">
        <w:rPr>
          <w:rFonts w:ascii="Times New Roman" w:hAnsi="Times New Roman" w:cs="Times New Roman"/>
          <w:b/>
          <w:sz w:val="24"/>
          <w:szCs w:val="24"/>
          <w:lang w:val="lv-LV"/>
        </w:rPr>
        <w:t xml:space="preserve">, </w:t>
      </w:r>
      <w:r w:rsidR="00A62EFD">
        <w:rPr>
          <w:rFonts w:ascii="Times New Roman" w:hAnsi="Times New Roman" w:cs="Times New Roman"/>
          <w:sz w:val="24"/>
          <w:szCs w:val="24"/>
          <w:lang w:val="lv-LV"/>
        </w:rPr>
        <w:t>veikt</w:t>
      </w:r>
      <w:r w:rsidRPr="00FB6BE2">
        <w:rPr>
          <w:rFonts w:ascii="Times New Roman" w:hAnsi="Times New Roman" w:cs="Times New Roman"/>
          <w:sz w:val="24"/>
          <w:szCs w:val="24"/>
          <w:lang w:val="lv-LV"/>
        </w:rPr>
        <w:t>:</w:t>
      </w:r>
    </w:p>
    <w:p w14:paraId="2790A815" w14:textId="0F35B6E6" w:rsidR="00C81AE8" w:rsidRPr="000A2902" w:rsidRDefault="00A62EFD" w:rsidP="0098038C">
      <w:pPr>
        <w:pStyle w:val="BodyText"/>
        <w:widowControl/>
        <w:numPr>
          <w:ilvl w:val="1"/>
          <w:numId w:val="15"/>
        </w:numPr>
        <w:spacing w:after="60"/>
        <w:ind w:right="-397"/>
        <w:jc w:val="both"/>
        <w:rPr>
          <w:rFonts w:cs="Times New Roman"/>
          <w:lang w:val="lv-LV"/>
        </w:rPr>
      </w:pPr>
      <w:r>
        <w:rPr>
          <w:rFonts w:cs="Times New Roman"/>
          <w:bCs/>
          <w:lang w:val="lv-LV"/>
        </w:rPr>
        <w:t>Pasūtītāja būves – ambulatoro pakalpojumu ēkas un slimnīcas ēku (turpmāk tekstā – Būve), kas atrodas Bauskā, Dārza ielā 7/1, tehnisko apsekošanu un tehniskā</w:t>
      </w:r>
      <w:r w:rsidR="00F12B5B">
        <w:rPr>
          <w:rFonts w:cs="Times New Roman"/>
          <w:bCs/>
          <w:lang w:val="lv-LV"/>
        </w:rPr>
        <w:t>s apsekošanas</w:t>
      </w:r>
      <w:r>
        <w:rPr>
          <w:rFonts w:cs="Times New Roman"/>
          <w:bCs/>
          <w:lang w:val="lv-LV"/>
        </w:rPr>
        <w:t xml:space="preserve"> atzinuma sagatavošanu</w:t>
      </w:r>
      <w:r w:rsidR="00F12B5B">
        <w:rPr>
          <w:rFonts w:cs="Times New Roman"/>
          <w:bCs/>
          <w:lang w:val="lv-LV"/>
        </w:rPr>
        <w:t>,</w:t>
      </w:r>
      <w:r w:rsidR="00470EE4">
        <w:rPr>
          <w:rFonts w:cs="Times New Roman"/>
          <w:bCs/>
          <w:lang w:val="lv-LV"/>
        </w:rPr>
        <w:t xml:space="preserve"> </w:t>
      </w:r>
      <w:r w:rsidR="000A2902">
        <w:rPr>
          <w:rFonts w:cs="Times New Roman"/>
          <w:bCs/>
          <w:lang w:val="lv-LV"/>
        </w:rPr>
        <w:t>atbilstoši šī Līguma nosacījumiem un saskaņā ar Pasūtītāja darba uzdevumu</w:t>
      </w:r>
      <w:r w:rsidR="00443273" w:rsidRPr="00C3535E">
        <w:rPr>
          <w:rFonts w:cs="Times New Roman"/>
          <w:bCs/>
          <w:lang w:val="lv-LV"/>
        </w:rPr>
        <w:t>, kas ir Līguma 1.pielikums</w:t>
      </w:r>
      <w:r w:rsidR="000A2902">
        <w:rPr>
          <w:rFonts w:cs="Times New Roman"/>
          <w:bCs/>
          <w:lang w:val="lv-LV"/>
        </w:rPr>
        <w:t>;</w:t>
      </w:r>
    </w:p>
    <w:p w14:paraId="4F25F158" w14:textId="72666804" w:rsidR="00FB6BE2" w:rsidRPr="00C3535E" w:rsidRDefault="00FB6BE2" w:rsidP="0098038C">
      <w:pPr>
        <w:pStyle w:val="BodyText"/>
        <w:widowControl/>
        <w:numPr>
          <w:ilvl w:val="1"/>
          <w:numId w:val="15"/>
        </w:numPr>
        <w:tabs>
          <w:tab w:val="clear" w:pos="432"/>
          <w:tab w:val="left" w:pos="426"/>
        </w:tabs>
        <w:spacing w:after="60"/>
        <w:ind w:left="426" w:right="-397" w:hanging="426"/>
        <w:jc w:val="both"/>
        <w:rPr>
          <w:rFonts w:cs="Times New Roman"/>
          <w:lang w:val="lv-LV"/>
        </w:rPr>
      </w:pPr>
      <w:r w:rsidRPr="00C3535E">
        <w:rPr>
          <w:rFonts w:cs="Times New Roman"/>
          <w:bCs/>
          <w:iCs/>
          <w:lang w:val="lv-LV"/>
        </w:rPr>
        <w:t>I</w:t>
      </w:r>
      <w:r w:rsidR="00F12B5B">
        <w:rPr>
          <w:rFonts w:cs="Times New Roman"/>
          <w:bCs/>
          <w:iCs/>
          <w:lang w:val="lv-LV"/>
        </w:rPr>
        <w:t>zpildītājs</w:t>
      </w:r>
      <w:r w:rsidRPr="00C3535E">
        <w:rPr>
          <w:rFonts w:cs="Times New Roman"/>
          <w:bCs/>
          <w:iCs/>
          <w:lang w:val="lv-LV"/>
        </w:rPr>
        <w:t xml:space="preserve"> apņemas izstrādāt </w:t>
      </w:r>
      <w:r w:rsidR="000A2902">
        <w:rPr>
          <w:rFonts w:cs="Times New Roman"/>
          <w:bCs/>
          <w:iCs/>
          <w:lang w:val="lv-LV"/>
        </w:rPr>
        <w:t>Tehniskās apsekošanas atzinumu</w:t>
      </w:r>
      <w:r w:rsidR="00F92403">
        <w:rPr>
          <w:rFonts w:cs="Times New Roman"/>
          <w:bCs/>
          <w:iCs/>
          <w:lang w:val="lv-LV"/>
        </w:rPr>
        <w:t>,</w:t>
      </w:r>
      <w:r w:rsidRPr="00C3535E">
        <w:rPr>
          <w:rFonts w:cs="Times New Roman"/>
          <w:bCs/>
          <w:iCs/>
          <w:lang w:val="lv-LV"/>
        </w:rPr>
        <w:t xml:space="preserve"> saskaņā </w:t>
      </w:r>
      <w:r w:rsidR="00F951A8">
        <w:rPr>
          <w:rFonts w:cs="Times New Roman"/>
          <w:bCs/>
          <w:iCs/>
          <w:lang w:val="lv-LV"/>
        </w:rPr>
        <w:t>ar</w:t>
      </w:r>
      <w:r w:rsidRPr="00C3535E">
        <w:rPr>
          <w:rFonts w:cs="Times New Roman"/>
          <w:bCs/>
          <w:iCs/>
          <w:lang w:val="lv-LV"/>
        </w:rPr>
        <w:t xml:space="preserve"> iesniegto  Finanšu piedāvājumu, P</w:t>
      </w:r>
      <w:r w:rsidR="000A2902">
        <w:rPr>
          <w:rFonts w:cs="Times New Roman"/>
          <w:bCs/>
          <w:iCs/>
          <w:lang w:val="lv-LV"/>
        </w:rPr>
        <w:t>asūtītāja</w:t>
      </w:r>
      <w:r w:rsidRPr="00C3535E">
        <w:rPr>
          <w:rFonts w:cs="Times New Roman"/>
          <w:bCs/>
          <w:iCs/>
          <w:lang w:val="lv-LV"/>
        </w:rPr>
        <w:t xml:space="preserve"> </w:t>
      </w:r>
      <w:r w:rsidR="00F92403">
        <w:rPr>
          <w:rFonts w:cs="Times New Roman"/>
          <w:bCs/>
          <w:iCs/>
          <w:lang w:val="lv-LV"/>
        </w:rPr>
        <w:t>D</w:t>
      </w:r>
      <w:r w:rsidR="00C81AE8" w:rsidRPr="00C3535E">
        <w:rPr>
          <w:rFonts w:cs="Times New Roman"/>
          <w:bCs/>
          <w:iCs/>
          <w:lang w:val="lv-LV"/>
        </w:rPr>
        <w:t>arba</w:t>
      </w:r>
      <w:r w:rsidRPr="00C3535E">
        <w:rPr>
          <w:rFonts w:cs="Times New Roman"/>
          <w:bCs/>
          <w:iCs/>
          <w:lang w:val="lv-LV"/>
        </w:rPr>
        <w:t xml:space="preserve"> uzdevumu un </w:t>
      </w:r>
      <w:r w:rsidR="00C81AE8" w:rsidRPr="00C3535E">
        <w:rPr>
          <w:rFonts w:cs="Times New Roman"/>
          <w:bCs/>
          <w:iCs/>
          <w:lang w:val="lv-LV"/>
        </w:rPr>
        <w:t>saistīto dokumentāciju</w:t>
      </w:r>
      <w:r w:rsidR="00EE0791" w:rsidRPr="00C3535E">
        <w:rPr>
          <w:rFonts w:cs="Times New Roman"/>
          <w:bCs/>
          <w:iCs/>
          <w:lang w:val="lv-LV"/>
        </w:rPr>
        <w:t>, kas pievienota Līguma pielikumos</w:t>
      </w:r>
      <w:r w:rsidR="00F12B5B">
        <w:rPr>
          <w:rFonts w:cs="Times New Roman"/>
          <w:bCs/>
          <w:iCs/>
          <w:lang w:val="lv-LV"/>
        </w:rPr>
        <w:t>;</w:t>
      </w:r>
    </w:p>
    <w:p w14:paraId="7DA8A318" w14:textId="21F4243C" w:rsidR="00FB6BE2" w:rsidRPr="00FB6BE2" w:rsidRDefault="00FB6BE2" w:rsidP="0098038C">
      <w:pPr>
        <w:pStyle w:val="BodyText"/>
        <w:widowControl/>
        <w:numPr>
          <w:ilvl w:val="1"/>
          <w:numId w:val="15"/>
        </w:numPr>
        <w:tabs>
          <w:tab w:val="clear" w:pos="432"/>
        </w:tabs>
        <w:spacing w:after="60"/>
        <w:ind w:left="426" w:right="-397" w:hanging="426"/>
        <w:jc w:val="both"/>
        <w:rPr>
          <w:rFonts w:cs="Times New Roman"/>
          <w:lang w:val="lv-LV"/>
        </w:rPr>
      </w:pPr>
      <w:r w:rsidRPr="00FB6BE2">
        <w:rPr>
          <w:rFonts w:cs="Times New Roman"/>
          <w:bCs/>
          <w:iCs/>
          <w:lang w:val="lv-LV"/>
        </w:rPr>
        <w:t>I</w:t>
      </w:r>
      <w:r w:rsidR="00F12B5B">
        <w:rPr>
          <w:rFonts w:cs="Times New Roman"/>
          <w:bCs/>
          <w:iCs/>
          <w:lang w:val="lv-LV"/>
        </w:rPr>
        <w:t>zpildītājs</w:t>
      </w:r>
      <w:r w:rsidRPr="00FB6BE2">
        <w:rPr>
          <w:rFonts w:cs="Times New Roman"/>
          <w:bCs/>
          <w:iCs/>
          <w:lang w:val="lv-LV"/>
        </w:rPr>
        <w:t xml:space="preserve"> apņemas veikt </w:t>
      </w:r>
      <w:r w:rsidR="000A2902">
        <w:rPr>
          <w:rFonts w:cs="Times New Roman"/>
          <w:bCs/>
          <w:iCs/>
          <w:lang w:val="lv-LV"/>
        </w:rPr>
        <w:t>Tehniskās apsekošanas atzinuma</w:t>
      </w:r>
      <w:r w:rsidRPr="00FB6BE2">
        <w:rPr>
          <w:rFonts w:cs="Times New Roman"/>
          <w:bCs/>
          <w:iCs/>
          <w:lang w:val="lv-LV"/>
        </w:rPr>
        <w:t xml:space="preserve"> </w:t>
      </w:r>
      <w:r w:rsidR="00F92403">
        <w:rPr>
          <w:rFonts w:cs="Times New Roman"/>
          <w:bCs/>
          <w:iCs/>
          <w:lang w:val="lv-LV"/>
        </w:rPr>
        <w:t xml:space="preserve">reģistrāciju Būvniecības Informācijas Sistēmā (turpmāk tekstā – BIS). </w:t>
      </w:r>
    </w:p>
    <w:p w14:paraId="4985CE0C" w14:textId="32EF2E5F" w:rsidR="00FB6BE2" w:rsidRPr="00FB6BE2" w:rsidRDefault="00FB6BE2" w:rsidP="0098038C">
      <w:pPr>
        <w:pStyle w:val="BodyText"/>
        <w:widowControl/>
        <w:numPr>
          <w:ilvl w:val="1"/>
          <w:numId w:val="15"/>
        </w:numPr>
        <w:tabs>
          <w:tab w:val="clear" w:pos="432"/>
        </w:tabs>
        <w:spacing w:after="60"/>
        <w:ind w:left="426" w:right="-397" w:hanging="426"/>
        <w:jc w:val="both"/>
        <w:rPr>
          <w:rFonts w:cs="Times New Roman"/>
          <w:lang w:val="lv-LV"/>
        </w:rPr>
      </w:pPr>
      <w:r w:rsidRPr="00FB6BE2">
        <w:rPr>
          <w:rFonts w:cs="Times New Roman"/>
          <w:bCs/>
          <w:iCs/>
          <w:lang w:val="lv-LV"/>
        </w:rPr>
        <w:t>P</w:t>
      </w:r>
      <w:r w:rsidR="00F12B5B">
        <w:rPr>
          <w:rFonts w:cs="Times New Roman"/>
          <w:bCs/>
          <w:iCs/>
          <w:lang w:val="lv-LV"/>
        </w:rPr>
        <w:t>asūtītājs</w:t>
      </w:r>
      <w:r w:rsidR="000A2902">
        <w:rPr>
          <w:rFonts w:cs="Times New Roman"/>
          <w:bCs/>
          <w:iCs/>
          <w:lang w:val="lv-LV"/>
        </w:rPr>
        <w:t>,</w:t>
      </w:r>
      <w:r w:rsidRPr="00FB6BE2">
        <w:rPr>
          <w:rFonts w:cs="Times New Roman"/>
          <w:bCs/>
          <w:iCs/>
          <w:lang w:val="lv-LV"/>
        </w:rPr>
        <w:t xml:space="preserve"> par </w:t>
      </w:r>
      <w:r w:rsidR="000A2902">
        <w:rPr>
          <w:rFonts w:cs="Times New Roman"/>
          <w:bCs/>
          <w:iCs/>
          <w:lang w:val="lv-LV"/>
        </w:rPr>
        <w:t>Tehniskās apsekošanas atzinuma</w:t>
      </w:r>
      <w:r w:rsidRPr="00FB6BE2">
        <w:rPr>
          <w:rFonts w:cs="Times New Roman"/>
          <w:bCs/>
          <w:iCs/>
          <w:lang w:val="lv-LV"/>
        </w:rPr>
        <w:t xml:space="preserve"> izstrādi</w:t>
      </w:r>
      <w:r w:rsidR="00F92403">
        <w:rPr>
          <w:rFonts w:cs="Times New Roman"/>
          <w:bCs/>
          <w:iCs/>
          <w:lang w:val="lv-LV"/>
        </w:rPr>
        <w:t>, reģistrāciju BIS</w:t>
      </w:r>
      <w:r w:rsidRPr="00FB6BE2">
        <w:rPr>
          <w:rFonts w:cs="Times New Roman"/>
          <w:bCs/>
          <w:iCs/>
          <w:lang w:val="lv-LV"/>
        </w:rPr>
        <w:t xml:space="preserve"> un nodošanu P</w:t>
      </w:r>
      <w:r w:rsidR="000A2902">
        <w:rPr>
          <w:rFonts w:cs="Times New Roman"/>
          <w:bCs/>
          <w:iCs/>
          <w:lang w:val="lv-LV"/>
        </w:rPr>
        <w:t>asūtītājam,</w:t>
      </w:r>
      <w:r w:rsidRPr="00FB6BE2">
        <w:rPr>
          <w:rFonts w:cs="Times New Roman"/>
          <w:bCs/>
          <w:iCs/>
          <w:lang w:val="lv-LV"/>
        </w:rPr>
        <w:t xml:space="preserve"> apņemas I</w:t>
      </w:r>
      <w:r w:rsidR="000A2902">
        <w:rPr>
          <w:rFonts w:cs="Times New Roman"/>
          <w:bCs/>
          <w:iCs/>
          <w:lang w:val="lv-LV"/>
        </w:rPr>
        <w:t>zpildītājam</w:t>
      </w:r>
      <w:r w:rsidRPr="00FB6BE2">
        <w:rPr>
          <w:rFonts w:cs="Times New Roman"/>
          <w:bCs/>
          <w:iCs/>
          <w:lang w:val="lv-LV"/>
        </w:rPr>
        <w:t xml:space="preserve"> samaksāt šī Līguma 2.punktā noteikt</w:t>
      </w:r>
      <w:r w:rsidR="007B40E9">
        <w:rPr>
          <w:rFonts w:cs="Times New Roman"/>
          <w:bCs/>
          <w:iCs/>
          <w:lang w:val="lv-LV"/>
        </w:rPr>
        <w:t>ajā</w:t>
      </w:r>
      <w:r w:rsidRPr="00FB6BE2">
        <w:rPr>
          <w:rFonts w:cs="Times New Roman"/>
          <w:bCs/>
          <w:iCs/>
          <w:lang w:val="lv-LV"/>
        </w:rPr>
        <w:t xml:space="preserve"> apmērā un kārtībā. </w:t>
      </w:r>
    </w:p>
    <w:p w14:paraId="2D3E85CA" w14:textId="77777777" w:rsidR="00FB6BE2" w:rsidRPr="00FB6BE2" w:rsidRDefault="00FB6BE2" w:rsidP="00837EE7">
      <w:pPr>
        <w:pStyle w:val="BodyText"/>
        <w:tabs>
          <w:tab w:val="num" w:pos="432"/>
        </w:tabs>
        <w:ind w:right="-398"/>
        <w:rPr>
          <w:rFonts w:cs="Times New Roman"/>
          <w:lang w:val="lv-LV"/>
        </w:rPr>
      </w:pPr>
    </w:p>
    <w:p w14:paraId="529F71A5" w14:textId="4986A502" w:rsidR="00FB6BE2" w:rsidRDefault="00FB6BE2" w:rsidP="0098038C">
      <w:pPr>
        <w:widowControl/>
        <w:numPr>
          <w:ilvl w:val="0"/>
          <w:numId w:val="15"/>
        </w:numPr>
        <w:ind w:right="-398"/>
        <w:jc w:val="center"/>
        <w:rPr>
          <w:rFonts w:ascii="Times New Roman" w:hAnsi="Times New Roman" w:cs="Times New Roman"/>
          <w:b/>
          <w:bCs/>
          <w:sz w:val="24"/>
          <w:szCs w:val="24"/>
          <w:lang w:val="lv-LV"/>
        </w:rPr>
      </w:pPr>
      <w:r w:rsidRPr="00FB6BE2">
        <w:rPr>
          <w:rFonts w:ascii="Times New Roman" w:hAnsi="Times New Roman" w:cs="Times New Roman"/>
          <w:b/>
          <w:bCs/>
          <w:sz w:val="24"/>
          <w:szCs w:val="24"/>
          <w:lang w:val="lv-LV"/>
        </w:rPr>
        <w:t>LĪGUMA SUMMA UN NORĒĶINU KĀRTĪBA</w:t>
      </w:r>
    </w:p>
    <w:p w14:paraId="4D7508A8" w14:textId="77777777" w:rsidR="00F92403" w:rsidRPr="00FB6BE2" w:rsidRDefault="00F92403" w:rsidP="00837EE7">
      <w:pPr>
        <w:widowControl/>
        <w:ind w:left="360" w:right="-398"/>
        <w:rPr>
          <w:rFonts w:ascii="Times New Roman" w:hAnsi="Times New Roman" w:cs="Times New Roman"/>
          <w:b/>
          <w:bCs/>
          <w:sz w:val="24"/>
          <w:szCs w:val="24"/>
          <w:lang w:val="lv-LV"/>
        </w:rPr>
      </w:pPr>
    </w:p>
    <w:p w14:paraId="5AD4B95A" w14:textId="1CD2C862" w:rsidR="00EE0791" w:rsidRDefault="00FB6BE2" w:rsidP="0098038C">
      <w:pPr>
        <w:widowControl/>
        <w:numPr>
          <w:ilvl w:val="1"/>
          <w:numId w:val="15"/>
        </w:numPr>
        <w:spacing w:after="60"/>
        <w:ind w:left="431" w:right="-397" w:hanging="431"/>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Līguma summa bez pievienotās vērtības nodokļa (turpmāk – PVN)</w:t>
      </w:r>
      <w:r w:rsidR="00F92403">
        <w:rPr>
          <w:rFonts w:ascii="Times New Roman" w:hAnsi="Times New Roman" w:cs="Times New Roman"/>
          <w:sz w:val="24"/>
          <w:szCs w:val="24"/>
          <w:lang w:val="lv-LV"/>
        </w:rPr>
        <w:t>,</w:t>
      </w:r>
      <w:r w:rsidRPr="00FB6BE2">
        <w:rPr>
          <w:rFonts w:ascii="Times New Roman" w:hAnsi="Times New Roman" w:cs="Times New Roman"/>
          <w:sz w:val="24"/>
          <w:szCs w:val="24"/>
          <w:lang w:val="lv-LV"/>
        </w:rPr>
        <w:t xml:space="preserve"> par Līgumā noteikt</w:t>
      </w:r>
      <w:r w:rsidR="00F4249C">
        <w:rPr>
          <w:rFonts w:ascii="Times New Roman" w:hAnsi="Times New Roman" w:cs="Times New Roman"/>
          <w:sz w:val="24"/>
          <w:szCs w:val="24"/>
          <w:lang w:val="lv-LV"/>
        </w:rPr>
        <w:t>ā</w:t>
      </w:r>
      <w:r w:rsidRPr="00FB6BE2">
        <w:rPr>
          <w:rFonts w:ascii="Times New Roman" w:hAnsi="Times New Roman" w:cs="Times New Roman"/>
          <w:sz w:val="24"/>
          <w:szCs w:val="24"/>
          <w:lang w:val="lv-LV"/>
        </w:rPr>
        <w:t xml:space="preserve"> </w:t>
      </w:r>
      <w:r w:rsidR="000A2902">
        <w:rPr>
          <w:rFonts w:ascii="Times New Roman" w:hAnsi="Times New Roman" w:cs="Times New Roman"/>
          <w:sz w:val="24"/>
          <w:szCs w:val="24"/>
          <w:lang w:val="lv-LV"/>
        </w:rPr>
        <w:t>Tehniskās apsekošanas atzinuma</w:t>
      </w:r>
      <w:r w:rsidRPr="00FB6BE2">
        <w:rPr>
          <w:rFonts w:ascii="Times New Roman" w:hAnsi="Times New Roman" w:cs="Times New Roman"/>
          <w:sz w:val="24"/>
          <w:szCs w:val="24"/>
          <w:lang w:val="lv-LV"/>
        </w:rPr>
        <w:t xml:space="preserve"> izstrādi </w:t>
      </w:r>
      <w:r w:rsidR="00C81AE8">
        <w:rPr>
          <w:rFonts w:ascii="Times New Roman" w:hAnsi="Times New Roman" w:cs="Times New Roman"/>
          <w:sz w:val="24"/>
          <w:szCs w:val="24"/>
          <w:lang w:val="lv-LV"/>
        </w:rPr>
        <w:t xml:space="preserve">un </w:t>
      </w:r>
      <w:r w:rsidR="000A2902">
        <w:rPr>
          <w:rFonts w:ascii="Times New Roman" w:hAnsi="Times New Roman" w:cs="Times New Roman"/>
          <w:sz w:val="24"/>
          <w:szCs w:val="24"/>
          <w:lang w:val="lv-LV"/>
        </w:rPr>
        <w:t>reģistrāciju BIS</w:t>
      </w:r>
      <w:r w:rsidR="00F12B5B">
        <w:rPr>
          <w:rFonts w:ascii="Times New Roman" w:hAnsi="Times New Roman" w:cs="Times New Roman"/>
          <w:sz w:val="24"/>
          <w:szCs w:val="24"/>
          <w:lang w:val="lv-LV"/>
        </w:rPr>
        <w:t>,</w:t>
      </w:r>
      <w:r w:rsidR="00C81AE8">
        <w:rPr>
          <w:rFonts w:ascii="Times New Roman" w:hAnsi="Times New Roman" w:cs="Times New Roman"/>
          <w:sz w:val="24"/>
          <w:szCs w:val="24"/>
          <w:lang w:val="lv-LV"/>
        </w:rPr>
        <w:t xml:space="preserve"> </w:t>
      </w:r>
      <w:r w:rsidRPr="00FB6BE2">
        <w:rPr>
          <w:rFonts w:ascii="Times New Roman" w:hAnsi="Times New Roman" w:cs="Times New Roman"/>
          <w:sz w:val="24"/>
          <w:szCs w:val="24"/>
          <w:lang w:val="lv-LV"/>
        </w:rPr>
        <w:t xml:space="preserve">tiek noteikta </w:t>
      </w:r>
      <w:r w:rsidRPr="00FB6BE2">
        <w:rPr>
          <w:rFonts w:ascii="Times New Roman" w:hAnsi="Times New Roman" w:cs="Times New Roman"/>
          <w:b/>
          <w:bCs/>
          <w:sz w:val="24"/>
          <w:szCs w:val="24"/>
          <w:lang w:val="lv-LV"/>
        </w:rPr>
        <w:t>EUR</w:t>
      </w:r>
      <w:r w:rsidR="00EE0791">
        <w:rPr>
          <w:rFonts w:ascii="Times New Roman" w:hAnsi="Times New Roman" w:cs="Times New Roman"/>
          <w:b/>
          <w:bCs/>
          <w:sz w:val="24"/>
          <w:szCs w:val="24"/>
          <w:lang w:val="lv-LV"/>
        </w:rPr>
        <w:t xml:space="preserve"> </w:t>
      </w:r>
      <w:r w:rsidR="00F92403">
        <w:rPr>
          <w:rFonts w:ascii="Times New Roman" w:hAnsi="Times New Roman" w:cs="Times New Roman"/>
          <w:b/>
          <w:bCs/>
          <w:sz w:val="24"/>
          <w:szCs w:val="24"/>
          <w:lang w:val="lv-LV"/>
        </w:rPr>
        <w:t>..........</w:t>
      </w:r>
      <w:r w:rsidR="00EE0791">
        <w:rPr>
          <w:rFonts w:ascii="Times New Roman" w:hAnsi="Times New Roman" w:cs="Times New Roman"/>
          <w:sz w:val="24"/>
          <w:szCs w:val="24"/>
          <w:lang w:val="lv-LV"/>
        </w:rPr>
        <w:t xml:space="preserve"> (</w:t>
      </w:r>
      <w:r w:rsidR="00F92403">
        <w:rPr>
          <w:rFonts w:ascii="Times New Roman" w:hAnsi="Times New Roman" w:cs="Times New Roman"/>
          <w:sz w:val="24"/>
          <w:szCs w:val="24"/>
          <w:lang w:val="lv-LV"/>
        </w:rPr>
        <w:t>........</w:t>
      </w:r>
      <w:r w:rsidR="00EE0791">
        <w:rPr>
          <w:rFonts w:ascii="Times New Roman" w:hAnsi="Times New Roman" w:cs="Times New Roman"/>
          <w:sz w:val="24"/>
          <w:szCs w:val="24"/>
          <w:lang w:val="lv-LV"/>
        </w:rPr>
        <w:t xml:space="preserve"> </w:t>
      </w:r>
      <w:proofErr w:type="spellStart"/>
      <w:r w:rsidR="00EE0791">
        <w:rPr>
          <w:rFonts w:ascii="Times New Roman" w:hAnsi="Times New Roman" w:cs="Times New Roman"/>
          <w:sz w:val="24"/>
          <w:szCs w:val="24"/>
          <w:lang w:val="lv-LV"/>
        </w:rPr>
        <w:t>eur</w:t>
      </w:r>
      <w:r w:rsidR="00F4249C">
        <w:rPr>
          <w:rFonts w:ascii="Times New Roman" w:hAnsi="Times New Roman" w:cs="Times New Roman"/>
          <w:sz w:val="24"/>
          <w:szCs w:val="24"/>
          <w:lang w:val="lv-LV"/>
        </w:rPr>
        <w:t>o</w:t>
      </w:r>
      <w:proofErr w:type="spellEnd"/>
      <w:r w:rsidR="00EE0791">
        <w:rPr>
          <w:rFonts w:ascii="Times New Roman" w:hAnsi="Times New Roman" w:cs="Times New Roman"/>
          <w:sz w:val="24"/>
          <w:szCs w:val="24"/>
          <w:lang w:val="lv-LV"/>
        </w:rPr>
        <w:t xml:space="preserve">, </w:t>
      </w:r>
      <w:r w:rsidR="00F92403">
        <w:rPr>
          <w:rFonts w:ascii="Times New Roman" w:hAnsi="Times New Roman" w:cs="Times New Roman"/>
          <w:sz w:val="24"/>
          <w:szCs w:val="24"/>
          <w:lang w:val="lv-LV"/>
        </w:rPr>
        <w:t>.....</w:t>
      </w:r>
      <w:r w:rsidR="00EE0791">
        <w:rPr>
          <w:rFonts w:ascii="Times New Roman" w:hAnsi="Times New Roman" w:cs="Times New Roman"/>
          <w:sz w:val="24"/>
          <w:szCs w:val="24"/>
          <w:lang w:val="lv-LV"/>
        </w:rPr>
        <w:t xml:space="preserve"> centi),</w:t>
      </w:r>
      <w:r w:rsidRPr="00FB6BE2">
        <w:rPr>
          <w:rFonts w:ascii="Times New Roman" w:hAnsi="Times New Roman" w:cs="Times New Roman"/>
          <w:sz w:val="24"/>
          <w:szCs w:val="24"/>
          <w:lang w:val="lv-LV"/>
        </w:rPr>
        <w:t xml:space="preserve"> PVN 21% ir </w:t>
      </w:r>
      <w:r w:rsidRPr="00EE0791">
        <w:rPr>
          <w:rFonts w:ascii="Times New Roman" w:hAnsi="Times New Roman" w:cs="Times New Roman"/>
          <w:b/>
          <w:bCs/>
          <w:sz w:val="24"/>
          <w:szCs w:val="24"/>
          <w:lang w:val="lv-LV"/>
        </w:rPr>
        <w:t>EUR</w:t>
      </w:r>
      <w:r w:rsidR="00EE0791" w:rsidRPr="00EE0791">
        <w:rPr>
          <w:rFonts w:ascii="Times New Roman" w:hAnsi="Times New Roman" w:cs="Times New Roman"/>
          <w:b/>
          <w:bCs/>
          <w:sz w:val="24"/>
          <w:szCs w:val="24"/>
          <w:lang w:val="lv-LV"/>
        </w:rPr>
        <w:t xml:space="preserve"> </w:t>
      </w:r>
      <w:r w:rsidR="00F92403">
        <w:rPr>
          <w:rFonts w:ascii="Times New Roman" w:hAnsi="Times New Roman" w:cs="Times New Roman"/>
          <w:b/>
          <w:bCs/>
          <w:sz w:val="24"/>
          <w:szCs w:val="24"/>
          <w:lang w:val="lv-LV"/>
        </w:rPr>
        <w:t>........</w:t>
      </w:r>
      <w:r w:rsidR="00EE0791">
        <w:rPr>
          <w:rFonts w:ascii="Times New Roman" w:hAnsi="Times New Roman" w:cs="Times New Roman"/>
          <w:sz w:val="24"/>
          <w:szCs w:val="24"/>
          <w:lang w:val="lv-LV"/>
        </w:rPr>
        <w:t>(</w:t>
      </w:r>
      <w:r w:rsidR="00F92403">
        <w:rPr>
          <w:rFonts w:ascii="Times New Roman" w:hAnsi="Times New Roman" w:cs="Times New Roman"/>
          <w:sz w:val="24"/>
          <w:szCs w:val="24"/>
          <w:lang w:val="lv-LV"/>
        </w:rPr>
        <w:t>......</w:t>
      </w:r>
      <w:r w:rsidR="00EE0791">
        <w:rPr>
          <w:rFonts w:ascii="Times New Roman" w:hAnsi="Times New Roman" w:cs="Times New Roman"/>
          <w:sz w:val="24"/>
          <w:szCs w:val="24"/>
          <w:lang w:val="lv-LV"/>
        </w:rPr>
        <w:t xml:space="preserve"> </w:t>
      </w:r>
      <w:proofErr w:type="spellStart"/>
      <w:r w:rsidR="00EE0791">
        <w:rPr>
          <w:rFonts w:ascii="Times New Roman" w:hAnsi="Times New Roman" w:cs="Times New Roman"/>
          <w:sz w:val="24"/>
          <w:szCs w:val="24"/>
          <w:lang w:val="lv-LV"/>
        </w:rPr>
        <w:t>euro</w:t>
      </w:r>
      <w:proofErr w:type="spellEnd"/>
      <w:r w:rsidR="00EE0791">
        <w:rPr>
          <w:rFonts w:ascii="Times New Roman" w:hAnsi="Times New Roman" w:cs="Times New Roman"/>
          <w:sz w:val="24"/>
          <w:szCs w:val="24"/>
          <w:lang w:val="lv-LV"/>
        </w:rPr>
        <w:t xml:space="preserve">, </w:t>
      </w:r>
      <w:r w:rsidR="00F92403">
        <w:rPr>
          <w:rFonts w:ascii="Times New Roman" w:hAnsi="Times New Roman" w:cs="Times New Roman"/>
          <w:sz w:val="24"/>
          <w:szCs w:val="24"/>
          <w:lang w:val="lv-LV"/>
        </w:rPr>
        <w:t>.......</w:t>
      </w:r>
      <w:r w:rsidR="00EE0791">
        <w:rPr>
          <w:rFonts w:ascii="Times New Roman" w:hAnsi="Times New Roman" w:cs="Times New Roman"/>
          <w:sz w:val="24"/>
          <w:szCs w:val="24"/>
          <w:lang w:val="lv-LV"/>
        </w:rPr>
        <w:t xml:space="preserve"> centi)</w:t>
      </w:r>
      <w:r w:rsidRPr="00FB6BE2">
        <w:rPr>
          <w:rFonts w:ascii="Times New Roman" w:hAnsi="Times New Roman" w:cs="Times New Roman"/>
          <w:sz w:val="24"/>
          <w:szCs w:val="24"/>
          <w:lang w:val="lv-LV"/>
        </w:rPr>
        <w:t xml:space="preserve">. Līguma summa kopā ar PVN ir </w:t>
      </w:r>
      <w:r w:rsidRPr="00FB6BE2">
        <w:rPr>
          <w:rFonts w:ascii="Times New Roman" w:hAnsi="Times New Roman" w:cs="Times New Roman"/>
          <w:b/>
          <w:sz w:val="24"/>
          <w:szCs w:val="24"/>
          <w:lang w:val="lv-LV"/>
        </w:rPr>
        <w:t>EUR</w:t>
      </w:r>
      <w:r w:rsidR="00EE0791">
        <w:rPr>
          <w:rFonts w:ascii="Times New Roman" w:hAnsi="Times New Roman" w:cs="Times New Roman"/>
          <w:b/>
          <w:sz w:val="24"/>
          <w:szCs w:val="24"/>
          <w:lang w:val="lv-LV"/>
        </w:rPr>
        <w:t xml:space="preserve"> </w:t>
      </w:r>
      <w:r w:rsidR="00F92403">
        <w:rPr>
          <w:rFonts w:ascii="Times New Roman" w:hAnsi="Times New Roman" w:cs="Times New Roman"/>
          <w:b/>
          <w:sz w:val="24"/>
          <w:szCs w:val="24"/>
          <w:lang w:val="lv-LV"/>
        </w:rPr>
        <w:t>........</w:t>
      </w:r>
      <w:r w:rsidR="00EE0791">
        <w:rPr>
          <w:rFonts w:ascii="Times New Roman" w:hAnsi="Times New Roman" w:cs="Times New Roman"/>
          <w:b/>
          <w:sz w:val="24"/>
          <w:szCs w:val="24"/>
          <w:lang w:val="lv-LV"/>
        </w:rPr>
        <w:t xml:space="preserve"> </w:t>
      </w:r>
      <w:r w:rsidR="00EE0791" w:rsidRPr="00EE0791">
        <w:rPr>
          <w:rFonts w:ascii="Times New Roman" w:hAnsi="Times New Roman" w:cs="Times New Roman"/>
          <w:bCs/>
          <w:sz w:val="24"/>
          <w:szCs w:val="24"/>
          <w:lang w:val="lv-LV"/>
        </w:rPr>
        <w:t>(</w:t>
      </w:r>
      <w:r w:rsidR="00F92403">
        <w:rPr>
          <w:rFonts w:ascii="Times New Roman" w:hAnsi="Times New Roman" w:cs="Times New Roman"/>
          <w:bCs/>
          <w:sz w:val="24"/>
          <w:szCs w:val="24"/>
          <w:lang w:val="lv-LV"/>
        </w:rPr>
        <w:t>..........</w:t>
      </w:r>
      <w:r w:rsidR="00EE0791" w:rsidRPr="00EE0791">
        <w:rPr>
          <w:rFonts w:ascii="Times New Roman" w:hAnsi="Times New Roman" w:cs="Times New Roman"/>
          <w:bCs/>
          <w:sz w:val="24"/>
          <w:szCs w:val="24"/>
          <w:lang w:val="lv-LV"/>
        </w:rPr>
        <w:t xml:space="preserve"> </w:t>
      </w:r>
      <w:proofErr w:type="spellStart"/>
      <w:r w:rsidR="00EE0791" w:rsidRPr="00EE0791">
        <w:rPr>
          <w:rFonts w:ascii="Times New Roman" w:hAnsi="Times New Roman" w:cs="Times New Roman"/>
          <w:bCs/>
          <w:sz w:val="24"/>
          <w:szCs w:val="24"/>
          <w:lang w:val="lv-LV"/>
        </w:rPr>
        <w:t>euro</w:t>
      </w:r>
      <w:proofErr w:type="spellEnd"/>
      <w:r w:rsidR="00EE0791" w:rsidRPr="00EE0791">
        <w:rPr>
          <w:rFonts w:ascii="Times New Roman" w:hAnsi="Times New Roman" w:cs="Times New Roman"/>
          <w:bCs/>
          <w:sz w:val="24"/>
          <w:szCs w:val="24"/>
          <w:lang w:val="lv-LV"/>
        </w:rPr>
        <w:t xml:space="preserve">, </w:t>
      </w:r>
      <w:r w:rsidR="00F92403">
        <w:rPr>
          <w:rFonts w:ascii="Times New Roman" w:hAnsi="Times New Roman" w:cs="Times New Roman"/>
          <w:bCs/>
          <w:sz w:val="24"/>
          <w:szCs w:val="24"/>
          <w:lang w:val="lv-LV"/>
        </w:rPr>
        <w:t>.....</w:t>
      </w:r>
      <w:r w:rsidR="00EE0791" w:rsidRPr="00EE0791">
        <w:rPr>
          <w:rFonts w:ascii="Times New Roman" w:hAnsi="Times New Roman" w:cs="Times New Roman"/>
          <w:bCs/>
          <w:sz w:val="24"/>
          <w:szCs w:val="24"/>
          <w:lang w:val="lv-LV"/>
        </w:rPr>
        <w:t xml:space="preserve"> centi)</w:t>
      </w:r>
      <w:r w:rsidRPr="00EE0791">
        <w:rPr>
          <w:rFonts w:ascii="Times New Roman" w:hAnsi="Times New Roman" w:cs="Times New Roman"/>
          <w:bCs/>
          <w:sz w:val="24"/>
          <w:szCs w:val="24"/>
          <w:lang w:val="lv-LV"/>
        </w:rPr>
        <w:t>.</w:t>
      </w:r>
      <w:r w:rsidRPr="00FB6BE2">
        <w:rPr>
          <w:rFonts w:ascii="Times New Roman" w:hAnsi="Times New Roman" w:cs="Times New Roman"/>
          <w:sz w:val="24"/>
          <w:szCs w:val="24"/>
          <w:lang w:val="lv-LV"/>
        </w:rPr>
        <w:t xml:space="preserve"> </w:t>
      </w:r>
    </w:p>
    <w:p w14:paraId="0CB8AAC8" w14:textId="0D52EE9D" w:rsidR="00EE0791" w:rsidRPr="0025109B" w:rsidRDefault="00EE0791" w:rsidP="0098038C">
      <w:pPr>
        <w:widowControl/>
        <w:numPr>
          <w:ilvl w:val="1"/>
          <w:numId w:val="15"/>
        </w:numPr>
        <w:spacing w:after="60"/>
        <w:ind w:left="431" w:right="-397" w:hanging="431"/>
        <w:jc w:val="both"/>
        <w:rPr>
          <w:rFonts w:ascii="Times New Roman" w:hAnsi="Times New Roman" w:cs="Times New Roman"/>
          <w:sz w:val="24"/>
          <w:szCs w:val="24"/>
          <w:lang w:val="lv-LV"/>
        </w:rPr>
      </w:pPr>
      <w:r w:rsidRPr="00293772">
        <w:rPr>
          <w:rFonts w:ascii="Times New Roman" w:hAnsi="Times New Roman" w:cs="Times New Roman"/>
          <w:color w:val="000000"/>
          <w:spacing w:val="1"/>
          <w:sz w:val="24"/>
          <w:szCs w:val="24"/>
          <w:lang w:val="lv-LV"/>
        </w:rPr>
        <w:t>Līguma summa tiek noteikta, vadoties no iesniegtā finanšu piedāvājuma</w:t>
      </w:r>
      <w:r w:rsidR="0025109B" w:rsidRPr="00293772">
        <w:rPr>
          <w:rFonts w:ascii="Times New Roman" w:hAnsi="Times New Roman" w:cs="Times New Roman"/>
          <w:color w:val="000000"/>
          <w:spacing w:val="1"/>
          <w:sz w:val="24"/>
          <w:szCs w:val="24"/>
          <w:lang w:val="lv-LV"/>
        </w:rPr>
        <w:t xml:space="preserve">, kas ir Līguma 2.pielikums, </w:t>
      </w:r>
      <w:r w:rsidRPr="00293772">
        <w:rPr>
          <w:rFonts w:ascii="Times New Roman" w:hAnsi="Times New Roman" w:cs="Times New Roman"/>
          <w:color w:val="000000"/>
          <w:spacing w:val="1"/>
          <w:sz w:val="24"/>
          <w:szCs w:val="24"/>
          <w:lang w:val="lv-LV"/>
        </w:rPr>
        <w:t xml:space="preserve">un </w:t>
      </w:r>
      <w:r w:rsidRPr="00293772">
        <w:rPr>
          <w:rFonts w:ascii="Times New Roman" w:hAnsi="Times New Roman" w:cs="Times New Roman"/>
          <w:color w:val="000000"/>
          <w:spacing w:val="-2"/>
          <w:sz w:val="24"/>
          <w:szCs w:val="24"/>
          <w:lang w:val="lv-LV"/>
        </w:rPr>
        <w:t>ir nemainīg</w:t>
      </w:r>
      <w:r w:rsidR="00F12B5B">
        <w:rPr>
          <w:rFonts w:ascii="Times New Roman" w:hAnsi="Times New Roman" w:cs="Times New Roman"/>
          <w:color w:val="000000"/>
          <w:spacing w:val="-2"/>
          <w:sz w:val="24"/>
          <w:szCs w:val="24"/>
          <w:lang w:val="lv-LV"/>
        </w:rPr>
        <w:t xml:space="preserve">s </w:t>
      </w:r>
      <w:r w:rsidRPr="00293772">
        <w:rPr>
          <w:rFonts w:ascii="Times New Roman" w:hAnsi="Times New Roman" w:cs="Times New Roman"/>
          <w:color w:val="000000"/>
          <w:spacing w:val="-2"/>
          <w:sz w:val="24"/>
          <w:szCs w:val="24"/>
          <w:lang w:val="lv-LV"/>
        </w:rPr>
        <w:t>visu Līguma izpildes laiku.</w:t>
      </w:r>
    </w:p>
    <w:p w14:paraId="719E9A8C" w14:textId="1CC54E5F" w:rsidR="00FB6BE2" w:rsidRPr="00FB6BE2" w:rsidRDefault="00FB6BE2" w:rsidP="0098038C">
      <w:pPr>
        <w:widowControl/>
        <w:numPr>
          <w:ilvl w:val="1"/>
          <w:numId w:val="15"/>
        </w:numPr>
        <w:spacing w:after="60"/>
        <w:ind w:left="431" w:right="-397" w:hanging="431"/>
        <w:jc w:val="both"/>
        <w:rPr>
          <w:rFonts w:ascii="Times New Roman" w:hAnsi="Times New Roman" w:cs="Times New Roman"/>
          <w:sz w:val="24"/>
          <w:szCs w:val="24"/>
          <w:lang w:val="lv-LV"/>
        </w:rPr>
      </w:pPr>
      <w:r w:rsidRPr="0025109B">
        <w:rPr>
          <w:rFonts w:ascii="Times New Roman" w:hAnsi="Times New Roman" w:cs="Times New Roman"/>
          <w:sz w:val="24"/>
          <w:szCs w:val="24"/>
          <w:lang w:val="lv-LV"/>
        </w:rPr>
        <w:t>Līguma 2.1.punktā noteikt</w:t>
      </w:r>
      <w:r w:rsidR="00F4249C">
        <w:rPr>
          <w:rFonts w:ascii="Times New Roman" w:hAnsi="Times New Roman" w:cs="Times New Roman"/>
          <w:sz w:val="24"/>
          <w:szCs w:val="24"/>
          <w:lang w:val="lv-LV"/>
        </w:rPr>
        <w:t>o</w:t>
      </w:r>
      <w:r w:rsidRPr="0025109B">
        <w:rPr>
          <w:rFonts w:ascii="Times New Roman" w:hAnsi="Times New Roman" w:cs="Times New Roman"/>
          <w:sz w:val="24"/>
          <w:szCs w:val="24"/>
          <w:lang w:val="lv-LV"/>
        </w:rPr>
        <w:t xml:space="preserve"> Līguma</w:t>
      </w:r>
      <w:r w:rsidRPr="00FB6BE2">
        <w:rPr>
          <w:rFonts w:ascii="Times New Roman" w:hAnsi="Times New Roman" w:cs="Times New Roman"/>
          <w:sz w:val="24"/>
          <w:szCs w:val="24"/>
          <w:lang w:val="lv-LV"/>
        </w:rPr>
        <w:t xml:space="preserve"> summ</w:t>
      </w:r>
      <w:r w:rsidR="00C81AE8">
        <w:rPr>
          <w:rFonts w:ascii="Times New Roman" w:hAnsi="Times New Roman" w:cs="Times New Roman"/>
          <w:sz w:val="24"/>
          <w:szCs w:val="24"/>
          <w:lang w:val="lv-LV"/>
        </w:rPr>
        <w:t xml:space="preserve">u </w:t>
      </w:r>
      <w:r w:rsidRPr="00FB6BE2">
        <w:rPr>
          <w:rFonts w:ascii="Times New Roman" w:hAnsi="Times New Roman" w:cs="Times New Roman"/>
          <w:sz w:val="24"/>
          <w:szCs w:val="24"/>
          <w:lang w:val="lv-LV"/>
        </w:rPr>
        <w:t>P</w:t>
      </w:r>
      <w:r w:rsidR="000A2902">
        <w:rPr>
          <w:rFonts w:ascii="Times New Roman" w:hAnsi="Times New Roman" w:cs="Times New Roman"/>
          <w:sz w:val="24"/>
          <w:szCs w:val="24"/>
          <w:lang w:val="lv-LV"/>
        </w:rPr>
        <w:t>asūtītājs</w:t>
      </w:r>
      <w:r w:rsidRPr="00FB6BE2">
        <w:rPr>
          <w:rFonts w:ascii="Times New Roman" w:hAnsi="Times New Roman" w:cs="Times New Roman"/>
          <w:sz w:val="24"/>
          <w:szCs w:val="24"/>
          <w:lang w:val="lv-LV"/>
        </w:rPr>
        <w:t xml:space="preserve"> maksā I</w:t>
      </w:r>
      <w:r w:rsidR="000A2902">
        <w:rPr>
          <w:rFonts w:ascii="Times New Roman" w:hAnsi="Times New Roman" w:cs="Times New Roman"/>
          <w:sz w:val="24"/>
          <w:szCs w:val="24"/>
          <w:lang w:val="lv-LV"/>
        </w:rPr>
        <w:t>zpildītājam</w:t>
      </w:r>
      <w:r w:rsidRPr="00FB6BE2">
        <w:rPr>
          <w:rFonts w:ascii="Times New Roman" w:hAnsi="Times New Roman" w:cs="Times New Roman"/>
          <w:sz w:val="24"/>
          <w:szCs w:val="24"/>
          <w:lang w:val="lv-LV"/>
        </w:rPr>
        <w:t xml:space="preserve"> </w:t>
      </w:r>
      <w:r w:rsidR="00F92403">
        <w:rPr>
          <w:rFonts w:ascii="Times New Roman" w:hAnsi="Times New Roman" w:cs="Times New Roman"/>
          <w:sz w:val="24"/>
          <w:szCs w:val="24"/>
          <w:lang w:val="lv-LV"/>
        </w:rPr>
        <w:t>15</w:t>
      </w:r>
      <w:r w:rsidR="00C81AE8">
        <w:rPr>
          <w:rFonts w:ascii="Times New Roman" w:hAnsi="Times New Roman" w:cs="Times New Roman"/>
          <w:sz w:val="24"/>
          <w:szCs w:val="24"/>
          <w:lang w:val="lv-LV"/>
        </w:rPr>
        <w:t xml:space="preserve"> </w:t>
      </w:r>
      <w:r w:rsidRPr="00FB6BE2">
        <w:rPr>
          <w:rFonts w:ascii="Times New Roman" w:hAnsi="Times New Roman" w:cs="Times New Roman"/>
          <w:sz w:val="24"/>
          <w:szCs w:val="24"/>
          <w:lang w:val="lv-LV"/>
        </w:rPr>
        <w:t>(</w:t>
      </w:r>
      <w:r w:rsidR="00F92403">
        <w:rPr>
          <w:rFonts w:ascii="Times New Roman" w:hAnsi="Times New Roman" w:cs="Times New Roman"/>
          <w:sz w:val="24"/>
          <w:szCs w:val="24"/>
          <w:lang w:val="lv-LV"/>
        </w:rPr>
        <w:t>piecpadsmit</w:t>
      </w:r>
      <w:r w:rsidRPr="00FB6BE2">
        <w:rPr>
          <w:rFonts w:ascii="Times New Roman" w:hAnsi="Times New Roman" w:cs="Times New Roman"/>
          <w:sz w:val="24"/>
          <w:szCs w:val="24"/>
          <w:lang w:val="lv-LV"/>
        </w:rPr>
        <w:t xml:space="preserve">) dienu laikā pēc </w:t>
      </w:r>
      <w:r w:rsidR="000A2902">
        <w:rPr>
          <w:rFonts w:ascii="Times New Roman" w:hAnsi="Times New Roman" w:cs="Times New Roman"/>
          <w:sz w:val="24"/>
          <w:szCs w:val="24"/>
          <w:lang w:val="lv-LV"/>
        </w:rPr>
        <w:t xml:space="preserve">Tehniskās apsekošanas atzinuma saņemšanas un </w:t>
      </w:r>
      <w:r w:rsidRPr="00FB6BE2">
        <w:rPr>
          <w:rFonts w:ascii="Times New Roman" w:hAnsi="Times New Roman" w:cs="Times New Roman"/>
          <w:sz w:val="24"/>
          <w:szCs w:val="24"/>
          <w:lang w:val="lv-LV"/>
        </w:rPr>
        <w:t>Pušu abpusēj</w:t>
      </w:r>
      <w:r w:rsidR="00F12B5B">
        <w:rPr>
          <w:rFonts w:ascii="Times New Roman" w:hAnsi="Times New Roman" w:cs="Times New Roman"/>
          <w:sz w:val="24"/>
          <w:szCs w:val="24"/>
          <w:lang w:val="lv-LV"/>
        </w:rPr>
        <w:t>i parakstīta Darbu</w:t>
      </w:r>
      <w:r w:rsidRPr="00FB6BE2">
        <w:rPr>
          <w:rFonts w:ascii="Times New Roman" w:hAnsi="Times New Roman" w:cs="Times New Roman"/>
          <w:sz w:val="24"/>
          <w:szCs w:val="24"/>
          <w:lang w:val="lv-LV"/>
        </w:rPr>
        <w:t xml:space="preserve"> pieņemšanas –</w:t>
      </w:r>
      <w:r w:rsidR="00F4249C">
        <w:rPr>
          <w:rFonts w:ascii="Times New Roman" w:hAnsi="Times New Roman" w:cs="Times New Roman"/>
          <w:sz w:val="24"/>
          <w:szCs w:val="24"/>
          <w:lang w:val="lv-LV"/>
        </w:rPr>
        <w:t xml:space="preserve"> </w:t>
      </w:r>
      <w:r w:rsidRPr="00FB6BE2">
        <w:rPr>
          <w:rFonts w:ascii="Times New Roman" w:hAnsi="Times New Roman" w:cs="Times New Roman"/>
          <w:sz w:val="24"/>
          <w:szCs w:val="24"/>
          <w:lang w:val="lv-LV"/>
        </w:rPr>
        <w:t xml:space="preserve">nodošanas akta parakstīšanas, kā noteikts Līguma </w:t>
      </w:r>
      <w:r w:rsidR="00F12B5B">
        <w:rPr>
          <w:rFonts w:ascii="Times New Roman" w:hAnsi="Times New Roman" w:cs="Times New Roman"/>
          <w:sz w:val="24"/>
          <w:szCs w:val="24"/>
          <w:lang w:val="lv-LV"/>
        </w:rPr>
        <w:t>4</w:t>
      </w:r>
      <w:r w:rsidRPr="00FB6BE2">
        <w:rPr>
          <w:rFonts w:ascii="Times New Roman" w:hAnsi="Times New Roman" w:cs="Times New Roman"/>
          <w:sz w:val="24"/>
          <w:szCs w:val="24"/>
          <w:lang w:val="lv-LV"/>
        </w:rPr>
        <w:t>.</w:t>
      </w:r>
      <w:r w:rsidR="00C81AE8">
        <w:rPr>
          <w:rFonts w:ascii="Times New Roman" w:hAnsi="Times New Roman" w:cs="Times New Roman"/>
          <w:sz w:val="24"/>
          <w:szCs w:val="24"/>
          <w:lang w:val="lv-LV"/>
        </w:rPr>
        <w:t>3</w:t>
      </w:r>
      <w:r w:rsidRPr="00FB6BE2">
        <w:rPr>
          <w:rFonts w:ascii="Times New Roman" w:hAnsi="Times New Roman" w:cs="Times New Roman"/>
          <w:sz w:val="24"/>
          <w:szCs w:val="24"/>
          <w:lang w:val="lv-LV"/>
        </w:rPr>
        <w:t>.punktā, un saskaņā ar I</w:t>
      </w:r>
      <w:r w:rsidR="000A2902">
        <w:rPr>
          <w:rFonts w:ascii="Times New Roman" w:hAnsi="Times New Roman" w:cs="Times New Roman"/>
          <w:sz w:val="24"/>
          <w:szCs w:val="24"/>
          <w:lang w:val="lv-LV"/>
        </w:rPr>
        <w:t xml:space="preserve">zpildītāja </w:t>
      </w:r>
      <w:r w:rsidRPr="00FB6BE2">
        <w:rPr>
          <w:rFonts w:ascii="Times New Roman" w:hAnsi="Times New Roman" w:cs="Times New Roman"/>
          <w:sz w:val="24"/>
          <w:szCs w:val="24"/>
          <w:lang w:val="lv-LV"/>
        </w:rPr>
        <w:t>iesniegto rēķinu.</w:t>
      </w:r>
    </w:p>
    <w:p w14:paraId="3435D852" w14:textId="3A7901E8" w:rsidR="00FB6BE2" w:rsidRPr="0013613A" w:rsidRDefault="0013613A" w:rsidP="0098038C">
      <w:pPr>
        <w:widowControl/>
        <w:numPr>
          <w:ilvl w:val="1"/>
          <w:numId w:val="15"/>
        </w:numPr>
        <w:spacing w:after="60"/>
        <w:ind w:left="431" w:right="-397" w:hanging="431"/>
        <w:jc w:val="both"/>
        <w:rPr>
          <w:rFonts w:ascii="Times New Roman" w:hAnsi="Times New Roman" w:cs="Times New Roman"/>
          <w:color w:val="000000" w:themeColor="text1"/>
          <w:lang w:val="lv-LV"/>
        </w:rPr>
      </w:pPr>
      <w:r w:rsidRPr="0013613A">
        <w:rPr>
          <w:rFonts w:ascii="Times New Roman" w:hAnsi="Times New Roman" w:cs="Times New Roman"/>
          <w:color w:val="000000" w:themeColor="text1"/>
          <w:lang w:val="lv-LV"/>
        </w:rPr>
        <w:lastRenderedPageBreak/>
        <w:t>PVN nav iepirkuma priekšmeta daļa, bet tiek piemērots un maksāts atbilstoši normatīvajos aktos noteiktajam</w:t>
      </w:r>
      <w:r w:rsidR="00FB6BE2" w:rsidRPr="0013613A">
        <w:rPr>
          <w:rFonts w:ascii="Times New Roman" w:hAnsi="Times New Roman" w:cs="Times New Roman"/>
          <w:color w:val="000000" w:themeColor="text1"/>
          <w:lang w:val="lv-LV"/>
        </w:rPr>
        <w:t>.</w:t>
      </w:r>
    </w:p>
    <w:p w14:paraId="4F4AF93F" w14:textId="2D660701" w:rsidR="0013613A" w:rsidRPr="0013613A" w:rsidRDefault="0013613A" w:rsidP="0098038C">
      <w:pPr>
        <w:widowControl/>
        <w:numPr>
          <w:ilvl w:val="1"/>
          <w:numId w:val="15"/>
        </w:numPr>
        <w:spacing w:after="60"/>
        <w:ind w:left="431" w:right="-397" w:hanging="431"/>
        <w:jc w:val="both"/>
        <w:rPr>
          <w:rFonts w:ascii="Times New Roman" w:hAnsi="Times New Roman" w:cs="Times New Roman"/>
          <w:color w:val="000000" w:themeColor="text1"/>
          <w:lang w:val="lv-LV"/>
        </w:rPr>
      </w:pPr>
      <w:r w:rsidRPr="0013613A">
        <w:rPr>
          <w:rFonts w:ascii="Times New Roman" w:hAnsi="Times New Roman" w:cs="Times New Roman"/>
          <w:color w:val="000000" w:themeColor="text1"/>
          <w:lang w:val="lv-LV"/>
        </w:rPr>
        <w:t xml:space="preserve">Līgumcenā </w:t>
      </w:r>
      <w:r>
        <w:rPr>
          <w:rFonts w:ascii="Times New Roman" w:hAnsi="Times New Roman" w:cs="Times New Roman"/>
          <w:color w:val="000000" w:themeColor="text1"/>
          <w:lang w:val="lv-LV"/>
        </w:rPr>
        <w:t>I</w:t>
      </w:r>
      <w:r w:rsidR="000A2902">
        <w:rPr>
          <w:rFonts w:ascii="Times New Roman" w:hAnsi="Times New Roman" w:cs="Times New Roman"/>
          <w:color w:val="000000" w:themeColor="text1"/>
          <w:lang w:val="lv-LV"/>
        </w:rPr>
        <w:t>zpildītājs</w:t>
      </w:r>
      <w:r w:rsidRPr="0013613A">
        <w:rPr>
          <w:rFonts w:ascii="Times New Roman" w:hAnsi="Times New Roman" w:cs="Times New Roman"/>
          <w:color w:val="000000" w:themeColor="text1"/>
          <w:lang w:val="lv-LV"/>
        </w:rPr>
        <w:t xml:space="preserve"> ir ietvēris visus riskus, lai pilnībā veiktu Darbus par Līgumcenu. Līgumcena visā Līguma darbības laikā nevar tikt paaugstināta</w:t>
      </w:r>
      <w:r w:rsidRPr="0013613A">
        <w:rPr>
          <w:rFonts w:ascii="Times New Roman" w:hAnsi="Times New Roman" w:cs="Times New Roman"/>
          <w:color w:val="000000" w:themeColor="text1"/>
          <w:lang w:val="lv-LV" w:eastAsia="lv-LV"/>
        </w:rPr>
        <w:t xml:space="preserve"> sakarā ar cenu pieaugumu darbaspēka, materiālu vai citām izmaksām</w:t>
      </w:r>
    </w:p>
    <w:p w14:paraId="10B88CF2" w14:textId="76EEA044" w:rsidR="00FB6BE2" w:rsidRPr="00FB6BE2" w:rsidRDefault="00FB6BE2" w:rsidP="0098038C">
      <w:pPr>
        <w:numPr>
          <w:ilvl w:val="1"/>
          <w:numId w:val="15"/>
        </w:numPr>
        <w:suppressAutoHyphens/>
        <w:spacing w:after="60"/>
        <w:ind w:left="431" w:right="-397" w:hanging="431"/>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P</w:t>
      </w:r>
      <w:r w:rsidR="000A2902">
        <w:rPr>
          <w:rFonts w:ascii="Times New Roman" w:hAnsi="Times New Roman" w:cs="Times New Roman"/>
          <w:sz w:val="24"/>
          <w:szCs w:val="24"/>
          <w:lang w:val="lv-LV"/>
        </w:rPr>
        <w:t>asūtītājam</w:t>
      </w:r>
      <w:r w:rsidRPr="00FB6BE2">
        <w:rPr>
          <w:rFonts w:ascii="Times New Roman" w:hAnsi="Times New Roman" w:cs="Times New Roman"/>
          <w:sz w:val="24"/>
          <w:szCs w:val="24"/>
          <w:lang w:val="lv-LV"/>
        </w:rPr>
        <w:t xml:space="preserve"> visi Līgumā minētie maksājumi ir jāveic Latvijas Republikas oficiālajā valūtā, pārskaitot naudas līdzekļus uz I</w:t>
      </w:r>
      <w:r w:rsidR="000A2902">
        <w:rPr>
          <w:rFonts w:ascii="Times New Roman" w:hAnsi="Times New Roman" w:cs="Times New Roman"/>
          <w:sz w:val="24"/>
          <w:szCs w:val="24"/>
          <w:lang w:val="lv-LV"/>
        </w:rPr>
        <w:t>zpildītāja</w:t>
      </w:r>
      <w:r w:rsidRPr="00FB6BE2">
        <w:rPr>
          <w:rFonts w:ascii="Times New Roman" w:hAnsi="Times New Roman" w:cs="Times New Roman"/>
          <w:sz w:val="24"/>
          <w:szCs w:val="24"/>
          <w:lang w:val="lv-LV"/>
        </w:rPr>
        <w:t xml:space="preserve"> norēķinu kontu. Par samaksas brīdi uzskatāms datums, kad attiecīgais maksājums saņemts I</w:t>
      </w:r>
      <w:r w:rsidR="000A2902">
        <w:rPr>
          <w:rFonts w:ascii="Times New Roman" w:hAnsi="Times New Roman" w:cs="Times New Roman"/>
          <w:sz w:val="24"/>
          <w:szCs w:val="24"/>
          <w:lang w:val="lv-LV"/>
        </w:rPr>
        <w:t>zpildītāja</w:t>
      </w:r>
      <w:r w:rsidRPr="00FB6BE2">
        <w:rPr>
          <w:rFonts w:ascii="Times New Roman" w:hAnsi="Times New Roman" w:cs="Times New Roman"/>
          <w:sz w:val="24"/>
          <w:szCs w:val="24"/>
          <w:lang w:val="lv-LV"/>
        </w:rPr>
        <w:t xml:space="preserve"> bankas kontā.</w:t>
      </w:r>
    </w:p>
    <w:p w14:paraId="3EB063CB" w14:textId="0680F662" w:rsidR="00EE0791" w:rsidRDefault="00FB6BE2" w:rsidP="0098038C">
      <w:pPr>
        <w:numPr>
          <w:ilvl w:val="1"/>
          <w:numId w:val="15"/>
        </w:numPr>
        <w:suppressAutoHyphens/>
        <w:spacing w:after="60"/>
        <w:ind w:left="431" w:right="-397" w:hanging="431"/>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Parakstot Līgumu, I</w:t>
      </w:r>
      <w:r w:rsidR="000A2902">
        <w:rPr>
          <w:rFonts w:ascii="Times New Roman" w:hAnsi="Times New Roman" w:cs="Times New Roman"/>
          <w:sz w:val="24"/>
          <w:szCs w:val="24"/>
          <w:lang w:val="lv-LV"/>
        </w:rPr>
        <w:t>zpildītājs</w:t>
      </w:r>
      <w:r w:rsidRPr="00FB6BE2">
        <w:rPr>
          <w:rFonts w:ascii="Times New Roman" w:hAnsi="Times New Roman" w:cs="Times New Roman"/>
          <w:sz w:val="24"/>
          <w:szCs w:val="24"/>
          <w:lang w:val="lv-LV"/>
        </w:rPr>
        <w:t xml:space="preserve"> apliecina un garantē, ka pilnībā ir iepazinies ar prasībām un uzdevumiem, kas attiecināmi uz Līgumā noteikto </w:t>
      </w:r>
      <w:r w:rsidR="000A2902">
        <w:rPr>
          <w:rFonts w:ascii="Times New Roman" w:hAnsi="Times New Roman" w:cs="Times New Roman"/>
          <w:sz w:val="24"/>
          <w:szCs w:val="24"/>
          <w:lang w:val="lv-LV"/>
        </w:rPr>
        <w:t>Tehniskās apsekošanas atzinuma</w:t>
      </w:r>
      <w:r w:rsidRPr="00FB6BE2">
        <w:rPr>
          <w:rFonts w:ascii="Times New Roman" w:hAnsi="Times New Roman" w:cs="Times New Roman"/>
          <w:sz w:val="24"/>
          <w:szCs w:val="24"/>
          <w:lang w:val="lv-LV"/>
        </w:rPr>
        <w:t xml:space="preserve"> izstrādi</w:t>
      </w:r>
      <w:r w:rsidR="00EE0791">
        <w:rPr>
          <w:rFonts w:ascii="Times New Roman" w:hAnsi="Times New Roman" w:cs="Times New Roman"/>
          <w:sz w:val="24"/>
          <w:szCs w:val="24"/>
          <w:lang w:val="lv-LV"/>
        </w:rPr>
        <w:t>.</w:t>
      </w:r>
    </w:p>
    <w:p w14:paraId="176A54B7" w14:textId="77777777" w:rsidR="00EE0791" w:rsidRPr="00EE0791" w:rsidRDefault="00EE0791" w:rsidP="0098038C">
      <w:pPr>
        <w:numPr>
          <w:ilvl w:val="1"/>
          <w:numId w:val="15"/>
        </w:numPr>
        <w:suppressAutoHyphens/>
        <w:spacing w:after="60"/>
        <w:ind w:left="431" w:right="-397" w:hanging="431"/>
        <w:jc w:val="both"/>
        <w:rPr>
          <w:rFonts w:ascii="Times New Roman" w:hAnsi="Times New Roman" w:cs="Times New Roman"/>
          <w:sz w:val="24"/>
          <w:szCs w:val="24"/>
          <w:lang w:val="lv-LV"/>
        </w:rPr>
      </w:pPr>
      <w:proofErr w:type="spellStart"/>
      <w:r w:rsidRPr="00EE0791">
        <w:rPr>
          <w:rFonts w:ascii="Times New Roman" w:hAnsi="Times New Roman" w:cs="Times New Roman"/>
          <w:color w:val="000000"/>
          <w:spacing w:val="-2"/>
          <w:sz w:val="24"/>
          <w:szCs w:val="24"/>
        </w:rPr>
        <w:t>Puses</w:t>
      </w:r>
      <w:proofErr w:type="spellEnd"/>
      <w:r w:rsidRPr="00EE0791">
        <w:rPr>
          <w:rFonts w:ascii="Times New Roman" w:hAnsi="Times New Roman" w:cs="Times New Roman"/>
          <w:color w:val="000000"/>
          <w:spacing w:val="-2"/>
          <w:sz w:val="24"/>
          <w:szCs w:val="24"/>
        </w:rPr>
        <w:t xml:space="preserve"> </w:t>
      </w:r>
      <w:proofErr w:type="spellStart"/>
      <w:r w:rsidRPr="00EE0791">
        <w:rPr>
          <w:rFonts w:ascii="Times New Roman" w:hAnsi="Times New Roman" w:cs="Times New Roman"/>
          <w:color w:val="000000"/>
          <w:spacing w:val="-2"/>
          <w:sz w:val="24"/>
          <w:szCs w:val="24"/>
        </w:rPr>
        <w:t>atzīst</w:t>
      </w:r>
      <w:proofErr w:type="spellEnd"/>
      <w:r w:rsidRPr="00EE0791">
        <w:rPr>
          <w:rFonts w:ascii="Times New Roman" w:hAnsi="Times New Roman" w:cs="Times New Roman"/>
          <w:color w:val="000000"/>
          <w:spacing w:val="-2"/>
          <w:sz w:val="24"/>
          <w:szCs w:val="24"/>
        </w:rPr>
        <w:t xml:space="preserve"> par </w:t>
      </w:r>
      <w:proofErr w:type="spellStart"/>
      <w:r w:rsidRPr="00EE0791">
        <w:rPr>
          <w:rFonts w:ascii="Times New Roman" w:hAnsi="Times New Roman" w:cs="Times New Roman"/>
          <w:color w:val="000000"/>
          <w:spacing w:val="-2"/>
          <w:sz w:val="24"/>
          <w:szCs w:val="24"/>
        </w:rPr>
        <w:t>saistošiem</w:t>
      </w:r>
      <w:proofErr w:type="spellEnd"/>
      <w:r w:rsidRPr="00EE0791">
        <w:rPr>
          <w:rFonts w:ascii="Times New Roman" w:hAnsi="Times New Roman" w:cs="Times New Roman"/>
          <w:color w:val="000000"/>
          <w:spacing w:val="-2"/>
          <w:sz w:val="24"/>
          <w:szCs w:val="24"/>
        </w:rPr>
        <w:t xml:space="preserve"> </w:t>
      </w:r>
      <w:proofErr w:type="spellStart"/>
      <w:r w:rsidRPr="00EE0791">
        <w:rPr>
          <w:rFonts w:ascii="Times New Roman" w:hAnsi="Times New Roman" w:cs="Times New Roman"/>
          <w:color w:val="000000"/>
          <w:spacing w:val="-2"/>
          <w:sz w:val="24"/>
          <w:szCs w:val="24"/>
        </w:rPr>
        <w:t>arī</w:t>
      </w:r>
      <w:proofErr w:type="spellEnd"/>
      <w:r w:rsidRPr="00EE0791">
        <w:rPr>
          <w:rFonts w:ascii="Times New Roman" w:hAnsi="Times New Roman" w:cs="Times New Roman"/>
          <w:color w:val="000000"/>
          <w:spacing w:val="-2"/>
          <w:sz w:val="24"/>
          <w:szCs w:val="24"/>
        </w:rPr>
        <w:t xml:space="preserve"> </w:t>
      </w:r>
      <w:proofErr w:type="spellStart"/>
      <w:r w:rsidRPr="00EE0791">
        <w:rPr>
          <w:rFonts w:ascii="Times New Roman" w:hAnsi="Times New Roman" w:cs="Times New Roman"/>
          <w:color w:val="000000"/>
          <w:spacing w:val="-2"/>
          <w:sz w:val="24"/>
          <w:szCs w:val="24"/>
        </w:rPr>
        <w:t>elektroniski</w:t>
      </w:r>
      <w:proofErr w:type="spellEnd"/>
      <w:r w:rsidRPr="00EE0791">
        <w:rPr>
          <w:rFonts w:ascii="Times New Roman" w:hAnsi="Times New Roman" w:cs="Times New Roman"/>
          <w:color w:val="000000"/>
          <w:spacing w:val="-2"/>
          <w:sz w:val="24"/>
          <w:szCs w:val="24"/>
        </w:rPr>
        <w:t xml:space="preserve"> </w:t>
      </w:r>
      <w:proofErr w:type="spellStart"/>
      <w:r w:rsidRPr="00EE0791">
        <w:rPr>
          <w:rFonts w:ascii="Times New Roman" w:hAnsi="Times New Roman" w:cs="Times New Roman"/>
          <w:color w:val="000000"/>
          <w:spacing w:val="-2"/>
          <w:sz w:val="24"/>
          <w:szCs w:val="24"/>
        </w:rPr>
        <w:t>sagatavotus</w:t>
      </w:r>
      <w:proofErr w:type="spellEnd"/>
      <w:r w:rsidRPr="00EE0791">
        <w:rPr>
          <w:rFonts w:ascii="Times New Roman" w:hAnsi="Times New Roman" w:cs="Times New Roman"/>
          <w:color w:val="000000"/>
          <w:spacing w:val="-2"/>
          <w:sz w:val="24"/>
          <w:szCs w:val="24"/>
        </w:rPr>
        <w:t xml:space="preserve"> un </w:t>
      </w:r>
      <w:proofErr w:type="spellStart"/>
      <w:r w:rsidRPr="00EE0791">
        <w:rPr>
          <w:rFonts w:ascii="Times New Roman" w:hAnsi="Times New Roman" w:cs="Times New Roman"/>
          <w:color w:val="000000"/>
          <w:spacing w:val="-2"/>
          <w:sz w:val="24"/>
          <w:szCs w:val="24"/>
        </w:rPr>
        <w:t>iesniegtus</w:t>
      </w:r>
      <w:proofErr w:type="spellEnd"/>
      <w:r w:rsidRPr="00EE0791">
        <w:rPr>
          <w:rFonts w:ascii="Times New Roman" w:hAnsi="Times New Roman" w:cs="Times New Roman"/>
          <w:color w:val="000000"/>
          <w:spacing w:val="-2"/>
          <w:sz w:val="24"/>
          <w:szCs w:val="24"/>
        </w:rPr>
        <w:t xml:space="preserve"> </w:t>
      </w:r>
      <w:proofErr w:type="spellStart"/>
      <w:r w:rsidRPr="00EE0791">
        <w:rPr>
          <w:rFonts w:ascii="Times New Roman" w:hAnsi="Times New Roman" w:cs="Times New Roman"/>
          <w:color w:val="000000"/>
          <w:spacing w:val="-2"/>
          <w:sz w:val="24"/>
          <w:szCs w:val="24"/>
        </w:rPr>
        <w:t>rēķinus</w:t>
      </w:r>
      <w:proofErr w:type="spellEnd"/>
      <w:r w:rsidRPr="00EE0791">
        <w:rPr>
          <w:rFonts w:ascii="Times New Roman" w:hAnsi="Times New Roman" w:cs="Times New Roman"/>
          <w:color w:val="000000"/>
          <w:spacing w:val="-2"/>
          <w:sz w:val="24"/>
          <w:szCs w:val="24"/>
        </w:rPr>
        <w:t>.</w:t>
      </w:r>
    </w:p>
    <w:p w14:paraId="5B0E4711" w14:textId="3C63A455" w:rsidR="00EE0791" w:rsidRPr="00233C4A" w:rsidRDefault="00EE0791" w:rsidP="0098038C">
      <w:pPr>
        <w:numPr>
          <w:ilvl w:val="1"/>
          <w:numId w:val="15"/>
        </w:numPr>
        <w:suppressAutoHyphens/>
        <w:spacing w:after="60"/>
        <w:ind w:left="431" w:right="-397" w:hanging="431"/>
        <w:jc w:val="both"/>
        <w:rPr>
          <w:rFonts w:ascii="Times New Roman" w:hAnsi="Times New Roman" w:cs="Times New Roman"/>
          <w:sz w:val="24"/>
          <w:szCs w:val="24"/>
          <w:lang w:val="lv-LV"/>
        </w:rPr>
      </w:pPr>
      <w:r w:rsidRPr="004C558A">
        <w:rPr>
          <w:rFonts w:ascii="Times New Roman" w:hAnsi="Times New Roman" w:cs="Times New Roman"/>
          <w:color w:val="000000"/>
          <w:spacing w:val="-2"/>
          <w:sz w:val="24"/>
          <w:szCs w:val="24"/>
          <w:lang w:val="lv-LV"/>
        </w:rPr>
        <w:t>Visiem rēķiniem jābūt noformētiem atbilstoši Latvijas Republikas normatīvo aktu prasībām, kā arī tajos jābūt norādītiem Pasūtītāja rekvizītiem un Līguma numuram. Ja rēķini nav noformēti atbilstoši Latvijas Republikas normatīvo aktu vai šī punkta prasībām Piegādātāja pienākums ir anulēt iepriekš izrakstīto rēķinu un izrakstīt un nosūtīt Pasūtītājam jaunu rēķinu. Šajā gadījumā samaksas termiņš tiek skaitīts no brīža, kad Piegādātājs iesniedz atbilstoši Līguma noteikumiem noformētu rēķinu.</w:t>
      </w:r>
    </w:p>
    <w:p w14:paraId="15E288B8" w14:textId="77777777" w:rsidR="00FB6BE2" w:rsidRPr="00FB6BE2" w:rsidRDefault="00FB6BE2" w:rsidP="00837EE7">
      <w:pPr>
        <w:suppressAutoHyphens/>
        <w:ind w:left="432" w:right="-398"/>
        <w:jc w:val="both"/>
        <w:rPr>
          <w:rFonts w:ascii="Times New Roman" w:hAnsi="Times New Roman" w:cs="Times New Roman"/>
          <w:sz w:val="24"/>
          <w:szCs w:val="24"/>
          <w:lang w:val="lv-LV"/>
        </w:rPr>
      </w:pPr>
    </w:p>
    <w:p w14:paraId="2EA3A601" w14:textId="77777777" w:rsidR="00FB6BE2" w:rsidRPr="00FB6BE2" w:rsidRDefault="00FB6BE2" w:rsidP="0098038C">
      <w:pPr>
        <w:widowControl/>
        <w:numPr>
          <w:ilvl w:val="0"/>
          <w:numId w:val="15"/>
        </w:numPr>
        <w:spacing w:after="120"/>
        <w:ind w:right="-398"/>
        <w:jc w:val="center"/>
        <w:rPr>
          <w:rFonts w:ascii="Times New Roman" w:hAnsi="Times New Roman" w:cs="Times New Roman"/>
          <w:b/>
          <w:bCs/>
          <w:sz w:val="24"/>
          <w:szCs w:val="24"/>
          <w:lang w:val="lv-LV"/>
        </w:rPr>
      </w:pPr>
      <w:r w:rsidRPr="00FB6BE2">
        <w:rPr>
          <w:rFonts w:ascii="Times New Roman" w:hAnsi="Times New Roman" w:cs="Times New Roman"/>
          <w:b/>
          <w:bCs/>
          <w:sz w:val="24"/>
          <w:szCs w:val="24"/>
          <w:lang w:val="lv-LV"/>
        </w:rPr>
        <w:t xml:space="preserve">LĪGUMA IZPILDES TERMIŅI </w:t>
      </w:r>
    </w:p>
    <w:p w14:paraId="2CECFC6F" w14:textId="5E22A574" w:rsidR="00C81AE8" w:rsidRDefault="00F92403" w:rsidP="0098038C">
      <w:pPr>
        <w:widowControl/>
        <w:numPr>
          <w:ilvl w:val="1"/>
          <w:numId w:val="15"/>
        </w:numPr>
        <w:spacing w:after="120"/>
        <w:ind w:right="-398"/>
        <w:jc w:val="both"/>
        <w:rPr>
          <w:rFonts w:ascii="Times New Roman" w:hAnsi="Times New Roman" w:cs="Times New Roman"/>
          <w:b/>
          <w:sz w:val="24"/>
          <w:szCs w:val="24"/>
          <w:lang w:val="lv-LV"/>
        </w:rPr>
      </w:pPr>
      <w:r>
        <w:rPr>
          <w:rFonts w:ascii="Times New Roman" w:hAnsi="Times New Roman" w:cs="Times New Roman"/>
          <w:sz w:val="24"/>
          <w:szCs w:val="24"/>
          <w:lang w:val="lv-LV"/>
        </w:rPr>
        <w:t>LĪGUMA</w:t>
      </w:r>
      <w:r w:rsidR="00C81AE8">
        <w:rPr>
          <w:rFonts w:ascii="Times New Roman" w:hAnsi="Times New Roman" w:cs="Times New Roman"/>
          <w:sz w:val="24"/>
          <w:szCs w:val="24"/>
          <w:lang w:val="lv-LV"/>
        </w:rPr>
        <w:t xml:space="preserve"> izpilde</w:t>
      </w:r>
      <w:r>
        <w:rPr>
          <w:rFonts w:ascii="Times New Roman" w:hAnsi="Times New Roman" w:cs="Times New Roman"/>
          <w:sz w:val="24"/>
          <w:szCs w:val="24"/>
          <w:lang w:val="lv-LV"/>
        </w:rPr>
        <w:t xml:space="preserve">i </w:t>
      </w:r>
      <w:r w:rsidR="00C81AE8">
        <w:rPr>
          <w:rFonts w:ascii="Times New Roman" w:hAnsi="Times New Roman" w:cs="Times New Roman"/>
          <w:sz w:val="24"/>
          <w:szCs w:val="24"/>
          <w:lang w:val="lv-LV"/>
        </w:rPr>
        <w:t xml:space="preserve"> tiek noteikt</w:t>
      </w:r>
      <w:r>
        <w:rPr>
          <w:rFonts w:ascii="Times New Roman" w:hAnsi="Times New Roman" w:cs="Times New Roman"/>
          <w:sz w:val="24"/>
          <w:szCs w:val="24"/>
          <w:lang w:val="lv-LV"/>
        </w:rPr>
        <w:t>s sekojošs termiņš</w:t>
      </w:r>
      <w:r w:rsidR="00C81AE8">
        <w:rPr>
          <w:rFonts w:ascii="Times New Roman" w:hAnsi="Times New Roman" w:cs="Times New Roman"/>
          <w:sz w:val="24"/>
          <w:szCs w:val="24"/>
          <w:lang w:val="lv-LV"/>
        </w:rPr>
        <w:t>:</w:t>
      </w:r>
    </w:p>
    <w:p w14:paraId="307F6908" w14:textId="2F83C520" w:rsidR="00C81AE8" w:rsidRPr="001A21C8" w:rsidRDefault="001A21C8" w:rsidP="0098038C">
      <w:pPr>
        <w:widowControl/>
        <w:numPr>
          <w:ilvl w:val="2"/>
          <w:numId w:val="15"/>
        </w:numPr>
        <w:tabs>
          <w:tab w:val="clear" w:pos="720"/>
          <w:tab w:val="num" w:pos="1134"/>
        </w:tabs>
        <w:ind w:left="1134" w:right="-398" w:hanging="708"/>
        <w:jc w:val="both"/>
        <w:rPr>
          <w:rFonts w:ascii="Times New Roman" w:hAnsi="Times New Roman" w:cs="Times New Roman"/>
          <w:b/>
          <w:sz w:val="24"/>
          <w:szCs w:val="24"/>
          <w:lang w:val="lv-LV"/>
        </w:rPr>
      </w:pPr>
      <w:r w:rsidRPr="001A21C8">
        <w:rPr>
          <w:rFonts w:ascii="Times New Roman" w:hAnsi="Times New Roman" w:cs="Times New Roman"/>
          <w:sz w:val="24"/>
          <w:szCs w:val="24"/>
          <w:lang w:val="lv-LV"/>
        </w:rPr>
        <w:t xml:space="preserve">Pasūtītājs uzdod un Izpildītājs apņemas veikt </w:t>
      </w:r>
      <w:r>
        <w:rPr>
          <w:rFonts w:ascii="Times New Roman" w:hAnsi="Times New Roman" w:cs="Times New Roman"/>
          <w:sz w:val="24"/>
          <w:szCs w:val="24"/>
          <w:lang w:val="lv-LV"/>
        </w:rPr>
        <w:t xml:space="preserve">Tehnisko apsekošanu, sagatavot un BIS reģistrēt Tehniskās apsekošanas atzinumu un to iesniegt Pasūtītājam </w:t>
      </w:r>
      <w:r>
        <w:rPr>
          <w:rFonts w:ascii="Times New Roman" w:hAnsi="Times New Roman" w:cs="Times New Roman"/>
          <w:b/>
          <w:bCs/>
          <w:sz w:val="24"/>
          <w:szCs w:val="24"/>
          <w:lang w:val="lv-LV"/>
        </w:rPr>
        <w:t>septiņu</w:t>
      </w:r>
      <w:r w:rsidRPr="001A21C8">
        <w:rPr>
          <w:rFonts w:ascii="Times New Roman" w:hAnsi="Times New Roman" w:cs="Times New Roman"/>
          <w:b/>
          <w:bCs/>
          <w:sz w:val="24"/>
          <w:szCs w:val="24"/>
          <w:lang w:val="lv-LV"/>
        </w:rPr>
        <w:t xml:space="preserve"> nedēļu</w:t>
      </w:r>
      <w:r w:rsidRPr="001A21C8">
        <w:rPr>
          <w:rFonts w:ascii="Times New Roman" w:hAnsi="Times New Roman" w:cs="Times New Roman"/>
          <w:sz w:val="24"/>
          <w:szCs w:val="24"/>
          <w:lang w:val="lv-LV"/>
        </w:rPr>
        <w:t xml:space="preserve"> </w:t>
      </w:r>
      <w:r w:rsidRPr="00C270F0">
        <w:rPr>
          <w:rFonts w:ascii="Times New Roman" w:hAnsi="Times New Roman" w:cs="Times New Roman"/>
          <w:b/>
          <w:sz w:val="24"/>
          <w:szCs w:val="24"/>
          <w:lang w:val="lv-LV"/>
        </w:rPr>
        <w:t>(49 dienu)</w:t>
      </w:r>
      <w:r>
        <w:rPr>
          <w:rFonts w:ascii="Times New Roman" w:hAnsi="Times New Roman" w:cs="Times New Roman"/>
          <w:sz w:val="24"/>
          <w:szCs w:val="24"/>
          <w:lang w:val="lv-LV"/>
        </w:rPr>
        <w:t xml:space="preserve"> </w:t>
      </w:r>
      <w:r w:rsidRPr="001A21C8">
        <w:rPr>
          <w:rFonts w:ascii="Times New Roman" w:hAnsi="Times New Roman" w:cs="Times New Roman"/>
          <w:sz w:val="24"/>
          <w:szCs w:val="24"/>
          <w:lang w:val="lv-LV"/>
        </w:rPr>
        <w:t>laikā no Līguma abpusēj</w:t>
      </w:r>
      <w:r>
        <w:rPr>
          <w:rFonts w:ascii="Times New Roman" w:hAnsi="Times New Roman" w:cs="Times New Roman"/>
          <w:sz w:val="24"/>
          <w:szCs w:val="24"/>
          <w:lang w:val="lv-LV"/>
        </w:rPr>
        <w:t>a</w:t>
      </w:r>
      <w:r w:rsidRPr="001A21C8">
        <w:rPr>
          <w:rFonts w:ascii="Times New Roman" w:hAnsi="Times New Roman" w:cs="Times New Roman"/>
          <w:sz w:val="24"/>
          <w:szCs w:val="24"/>
          <w:lang w:val="lv-LV"/>
        </w:rPr>
        <w:t>s parakstīšanas dienas</w:t>
      </w:r>
      <w:r>
        <w:rPr>
          <w:rFonts w:ascii="Times New Roman" w:hAnsi="Times New Roman" w:cs="Times New Roman"/>
          <w:sz w:val="24"/>
          <w:szCs w:val="24"/>
          <w:lang w:val="lv-LV"/>
        </w:rPr>
        <w:t>.</w:t>
      </w:r>
    </w:p>
    <w:p w14:paraId="6D2E3304" w14:textId="20680ADB" w:rsidR="001A21C8" w:rsidRDefault="001A21C8" w:rsidP="00837EE7">
      <w:pPr>
        <w:widowControl/>
        <w:ind w:left="1134" w:right="-398"/>
        <w:jc w:val="both"/>
        <w:rPr>
          <w:rFonts w:ascii="Times New Roman" w:hAnsi="Times New Roman" w:cs="Times New Roman"/>
          <w:b/>
          <w:sz w:val="24"/>
          <w:szCs w:val="24"/>
          <w:lang w:val="lv-LV"/>
        </w:rPr>
      </w:pPr>
    </w:p>
    <w:p w14:paraId="52752456" w14:textId="72FFDA98" w:rsidR="001A21C8" w:rsidRDefault="001A21C8" w:rsidP="00837EE7">
      <w:pPr>
        <w:widowControl/>
        <w:ind w:left="1134" w:right="-398"/>
        <w:jc w:val="both"/>
        <w:rPr>
          <w:rFonts w:ascii="Times New Roman" w:hAnsi="Times New Roman" w:cs="Times New Roman"/>
          <w:b/>
          <w:sz w:val="24"/>
          <w:szCs w:val="24"/>
          <w:lang w:val="lv-LV"/>
        </w:rPr>
      </w:pPr>
    </w:p>
    <w:p w14:paraId="0AA14AF1" w14:textId="3CE077C9" w:rsidR="001A21C8" w:rsidRPr="001A21C8" w:rsidRDefault="001A21C8" w:rsidP="0098038C">
      <w:pPr>
        <w:pStyle w:val="ListParagraph"/>
        <w:widowControl/>
        <w:numPr>
          <w:ilvl w:val="0"/>
          <w:numId w:val="15"/>
        </w:numPr>
        <w:spacing w:before="120" w:after="120"/>
        <w:ind w:right="-398"/>
        <w:jc w:val="center"/>
        <w:rPr>
          <w:rFonts w:ascii="Times New Roman" w:hAnsi="Times New Roman" w:cs="Times New Roman"/>
          <w:b/>
          <w:sz w:val="24"/>
          <w:szCs w:val="24"/>
          <w:lang w:val="lv-LV"/>
        </w:rPr>
      </w:pPr>
      <w:r w:rsidRPr="001A21C8">
        <w:rPr>
          <w:rFonts w:ascii="Times New Roman" w:hAnsi="Times New Roman" w:cs="Times New Roman"/>
          <w:b/>
          <w:sz w:val="24"/>
          <w:szCs w:val="24"/>
          <w:lang w:val="lv-LV"/>
        </w:rPr>
        <w:t>DARBU NODOŠANAS UN PIEŅEMŠANAS KĀRTĪBA</w:t>
      </w:r>
    </w:p>
    <w:p w14:paraId="68C4A756" w14:textId="028DEFBF" w:rsidR="001A21C8" w:rsidRPr="001A21C8" w:rsidRDefault="001A21C8" w:rsidP="0098038C">
      <w:pPr>
        <w:pStyle w:val="ListParagraph"/>
        <w:widowControl/>
        <w:numPr>
          <w:ilvl w:val="1"/>
          <w:numId w:val="15"/>
        </w:numPr>
        <w:tabs>
          <w:tab w:val="clear" w:pos="432"/>
        </w:tabs>
        <w:spacing w:before="120" w:after="120"/>
        <w:ind w:left="567" w:right="-398" w:hanging="567"/>
        <w:jc w:val="both"/>
        <w:rPr>
          <w:rFonts w:ascii="Times New Roman" w:hAnsi="Times New Roman" w:cs="Times New Roman"/>
          <w:sz w:val="24"/>
          <w:szCs w:val="24"/>
          <w:lang w:val="lv-LV"/>
        </w:rPr>
      </w:pPr>
      <w:r w:rsidRPr="001A21C8">
        <w:rPr>
          <w:rFonts w:ascii="Times New Roman" w:hAnsi="Times New Roman" w:cs="Times New Roman"/>
          <w:sz w:val="24"/>
          <w:szCs w:val="24"/>
          <w:lang w:val="lv-LV"/>
        </w:rPr>
        <w:t>Pēc Darba pabeigšanas Izpildītājs nekavējoties paziņo Pasūtītājam par paveiktā Darba gatavību nodošanai.</w:t>
      </w:r>
    </w:p>
    <w:p w14:paraId="5B547963" w14:textId="1FD2BAC7" w:rsidR="001A21C8" w:rsidRDefault="001A21C8" w:rsidP="0098038C">
      <w:pPr>
        <w:widowControl/>
        <w:numPr>
          <w:ilvl w:val="1"/>
          <w:numId w:val="15"/>
        </w:numPr>
        <w:tabs>
          <w:tab w:val="clear" w:pos="432"/>
          <w:tab w:val="num" w:pos="567"/>
        </w:tabs>
        <w:spacing w:before="120" w:after="120"/>
        <w:ind w:left="567" w:right="-398" w:hanging="567"/>
        <w:jc w:val="both"/>
        <w:rPr>
          <w:rFonts w:ascii="Times New Roman" w:hAnsi="Times New Roman" w:cs="Times New Roman"/>
          <w:sz w:val="24"/>
          <w:szCs w:val="24"/>
        </w:rPr>
      </w:pPr>
      <w:r w:rsidRPr="001A21C8">
        <w:rPr>
          <w:rFonts w:ascii="Times New Roman" w:hAnsi="Times New Roman" w:cs="Times New Roman"/>
          <w:sz w:val="24"/>
          <w:szCs w:val="24"/>
        </w:rPr>
        <w:t xml:space="preserve">Darba </w:t>
      </w:r>
      <w:proofErr w:type="spellStart"/>
      <w:r w:rsidRPr="001A21C8">
        <w:rPr>
          <w:rFonts w:ascii="Times New Roman" w:hAnsi="Times New Roman" w:cs="Times New Roman"/>
          <w:sz w:val="24"/>
          <w:szCs w:val="24"/>
        </w:rPr>
        <w:t>izpilde</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fiksējama</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ar</w:t>
      </w:r>
      <w:proofErr w:type="spellEnd"/>
      <w:r w:rsidRPr="001A21C8">
        <w:rPr>
          <w:rFonts w:ascii="Times New Roman" w:hAnsi="Times New Roman" w:cs="Times New Roman"/>
          <w:sz w:val="24"/>
          <w:szCs w:val="24"/>
        </w:rPr>
        <w:t xml:space="preserve"> darbu </w:t>
      </w:r>
      <w:proofErr w:type="spellStart"/>
      <w:r w:rsidRPr="001A21C8">
        <w:rPr>
          <w:rFonts w:ascii="Times New Roman" w:hAnsi="Times New Roman" w:cs="Times New Roman"/>
          <w:sz w:val="24"/>
          <w:szCs w:val="24"/>
        </w:rPr>
        <w:t>nodošanas</w:t>
      </w:r>
      <w:proofErr w:type="spellEnd"/>
      <w:r w:rsidRPr="001A21C8">
        <w:rPr>
          <w:rFonts w:ascii="Times New Roman" w:hAnsi="Times New Roman" w:cs="Times New Roman"/>
          <w:sz w:val="24"/>
          <w:szCs w:val="24"/>
        </w:rPr>
        <w:t xml:space="preserve"> – pieņemšanas </w:t>
      </w:r>
      <w:proofErr w:type="spellStart"/>
      <w:r w:rsidRPr="001A21C8">
        <w:rPr>
          <w:rFonts w:ascii="Times New Roman" w:hAnsi="Times New Roman" w:cs="Times New Roman"/>
          <w:sz w:val="24"/>
          <w:szCs w:val="24"/>
        </w:rPr>
        <w:t>aktu</w:t>
      </w:r>
      <w:proofErr w:type="spellEnd"/>
      <w:r w:rsidRPr="001A21C8">
        <w:rPr>
          <w:rFonts w:ascii="Times New Roman" w:hAnsi="Times New Roman" w:cs="Times New Roman"/>
          <w:sz w:val="24"/>
          <w:szCs w:val="24"/>
        </w:rPr>
        <w:t xml:space="preserve">, kuru </w:t>
      </w:r>
      <w:proofErr w:type="spellStart"/>
      <w:r w:rsidRPr="001A21C8">
        <w:rPr>
          <w:rFonts w:ascii="Times New Roman" w:hAnsi="Times New Roman" w:cs="Times New Roman"/>
          <w:sz w:val="24"/>
          <w:szCs w:val="24"/>
        </w:rPr>
        <w:t>paraksta</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abu</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Pušu</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pārstāvji</w:t>
      </w:r>
      <w:proofErr w:type="spellEnd"/>
      <w:r w:rsidRPr="001A21C8">
        <w:rPr>
          <w:rFonts w:ascii="Times New Roman" w:hAnsi="Times New Roman" w:cs="Times New Roman"/>
          <w:sz w:val="24"/>
          <w:szCs w:val="24"/>
        </w:rPr>
        <w:t xml:space="preserve">. Darbu </w:t>
      </w:r>
      <w:proofErr w:type="spellStart"/>
      <w:r w:rsidRPr="001A21C8">
        <w:rPr>
          <w:rFonts w:ascii="Times New Roman" w:hAnsi="Times New Roman" w:cs="Times New Roman"/>
          <w:sz w:val="24"/>
          <w:szCs w:val="24"/>
        </w:rPr>
        <w:t>nodošanas</w:t>
      </w:r>
      <w:proofErr w:type="spellEnd"/>
      <w:r w:rsidRPr="001A21C8">
        <w:rPr>
          <w:rFonts w:ascii="Times New Roman" w:hAnsi="Times New Roman" w:cs="Times New Roman"/>
          <w:sz w:val="24"/>
          <w:szCs w:val="24"/>
        </w:rPr>
        <w:t xml:space="preserve"> – pieņemšanas </w:t>
      </w:r>
      <w:proofErr w:type="spellStart"/>
      <w:r w:rsidRPr="001A21C8">
        <w:rPr>
          <w:rFonts w:ascii="Times New Roman" w:hAnsi="Times New Roman" w:cs="Times New Roman"/>
          <w:sz w:val="24"/>
          <w:szCs w:val="24"/>
        </w:rPr>
        <w:t>aktu</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sagatavo</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Izpildītājs</w:t>
      </w:r>
      <w:proofErr w:type="spellEnd"/>
      <w:r w:rsidRPr="001A21C8">
        <w:rPr>
          <w:rFonts w:ascii="Times New Roman" w:hAnsi="Times New Roman" w:cs="Times New Roman"/>
          <w:sz w:val="24"/>
          <w:szCs w:val="24"/>
        </w:rPr>
        <w:t xml:space="preserve"> un </w:t>
      </w:r>
      <w:proofErr w:type="spellStart"/>
      <w:r w:rsidRPr="001A21C8">
        <w:rPr>
          <w:rFonts w:ascii="Times New Roman" w:hAnsi="Times New Roman" w:cs="Times New Roman"/>
          <w:sz w:val="24"/>
          <w:szCs w:val="24"/>
        </w:rPr>
        <w:t>iesniedz</w:t>
      </w:r>
      <w:proofErr w:type="spellEnd"/>
      <w:r w:rsidRPr="001A21C8">
        <w:rPr>
          <w:rFonts w:ascii="Times New Roman" w:hAnsi="Times New Roman" w:cs="Times New Roman"/>
          <w:sz w:val="24"/>
          <w:szCs w:val="24"/>
        </w:rPr>
        <w:t xml:space="preserve"> to </w:t>
      </w:r>
      <w:proofErr w:type="spellStart"/>
      <w:r w:rsidRPr="001A21C8">
        <w:rPr>
          <w:rFonts w:ascii="Times New Roman" w:hAnsi="Times New Roman" w:cs="Times New Roman"/>
          <w:sz w:val="24"/>
          <w:szCs w:val="24"/>
        </w:rPr>
        <w:t>Pasūtītājam</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Vienlaikus</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ar</w:t>
      </w:r>
      <w:proofErr w:type="spellEnd"/>
      <w:r w:rsidRPr="001A21C8">
        <w:rPr>
          <w:rFonts w:ascii="Times New Roman" w:hAnsi="Times New Roman" w:cs="Times New Roman"/>
          <w:sz w:val="24"/>
          <w:szCs w:val="24"/>
        </w:rPr>
        <w:t xml:space="preserve"> darbu </w:t>
      </w:r>
      <w:proofErr w:type="spellStart"/>
      <w:r w:rsidRPr="001A21C8">
        <w:rPr>
          <w:rFonts w:ascii="Times New Roman" w:hAnsi="Times New Roman" w:cs="Times New Roman"/>
          <w:sz w:val="24"/>
          <w:szCs w:val="24"/>
        </w:rPr>
        <w:t>nodošanas</w:t>
      </w:r>
      <w:proofErr w:type="spellEnd"/>
      <w:r w:rsidRPr="001A21C8">
        <w:rPr>
          <w:rFonts w:ascii="Times New Roman" w:hAnsi="Times New Roman" w:cs="Times New Roman"/>
          <w:sz w:val="24"/>
          <w:szCs w:val="24"/>
        </w:rPr>
        <w:t xml:space="preserve"> – pieņemšanas </w:t>
      </w:r>
      <w:proofErr w:type="spellStart"/>
      <w:r w:rsidRPr="001A21C8">
        <w:rPr>
          <w:rFonts w:ascii="Times New Roman" w:hAnsi="Times New Roman" w:cs="Times New Roman"/>
          <w:sz w:val="24"/>
          <w:szCs w:val="24"/>
        </w:rPr>
        <w:t>aktu</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Izpildītājs</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nodot</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Pasūtītājam</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arī</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Tehniskās</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apsekošanas</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atzinumu</w:t>
      </w:r>
      <w:proofErr w:type="spellEnd"/>
      <w:r w:rsidRPr="001A21C8">
        <w:rPr>
          <w:rFonts w:ascii="Times New Roman" w:hAnsi="Times New Roman" w:cs="Times New Roman"/>
          <w:sz w:val="24"/>
          <w:szCs w:val="24"/>
        </w:rPr>
        <w:t xml:space="preserve">. </w:t>
      </w:r>
    </w:p>
    <w:p w14:paraId="1E2ECB99" w14:textId="4C6FDA93" w:rsidR="00E6543C" w:rsidRPr="004C558A" w:rsidRDefault="00E6543C" w:rsidP="0098038C">
      <w:pPr>
        <w:pStyle w:val="naisf"/>
        <w:numPr>
          <w:ilvl w:val="1"/>
          <w:numId w:val="15"/>
        </w:numPr>
        <w:tabs>
          <w:tab w:val="clear" w:pos="432"/>
        </w:tabs>
        <w:spacing w:before="0" w:beforeAutospacing="0" w:after="0" w:afterAutospacing="0"/>
        <w:ind w:left="567" w:right="-398" w:hanging="567"/>
        <w:rPr>
          <w:lang w:val="lv-LV"/>
        </w:rPr>
      </w:pPr>
      <w:r>
        <w:rPr>
          <w:lang w:val="lv-LV"/>
        </w:rPr>
        <w:t>Darbu</w:t>
      </w:r>
      <w:r w:rsidRPr="004C558A">
        <w:rPr>
          <w:lang w:val="lv-LV"/>
        </w:rPr>
        <w:t xml:space="preserve"> iesniegšanas datums ir diena, kad, pēc visu pasākumu pabeigšanas, I</w:t>
      </w:r>
      <w:r>
        <w:rPr>
          <w:lang w:val="lv-LV"/>
        </w:rPr>
        <w:t>zpildītājs</w:t>
      </w:r>
      <w:r w:rsidRPr="004C558A">
        <w:rPr>
          <w:lang w:val="lv-LV"/>
        </w:rPr>
        <w:t xml:space="preserve"> ir iesniedzis P</w:t>
      </w:r>
      <w:r>
        <w:rPr>
          <w:lang w:val="lv-LV"/>
        </w:rPr>
        <w:t>asūtītājam</w:t>
      </w:r>
      <w:r w:rsidRPr="004C558A">
        <w:rPr>
          <w:lang w:val="lv-LV"/>
        </w:rPr>
        <w:t xml:space="preserve"> I</w:t>
      </w:r>
      <w:r>
        <w:rPr>
          <w:lang w:val="lv-LV"/>
        </w:rPr>
        <w:t>zpildītāja</w:t>
      </w:r>
      <w:r w:rsidRPr="004C558A">
        <w:rPr>
          <w:lang w:val="lv-LV"/>
        </w:rPr>
        <w:t xml:space="preserve"> parakstītu pieņemšanas-nodošanas aktu un Latvijas Republikas normatīvajos aktos noteiktajā kārtībā un apjomā </w:t>
      </w:r>
      <w:r>
        <w:rPr>
          <w:lang w:val="lv-LV"/>
        </w:rPr>
        <w:t xml:space="preserve">izstrādātu Tehniskās apsekošanas atzinumu, tā dokumentāciju, kā arī </w:t>
      </w:r>
      <w:r w:rsidRPr="004C558A">
        <w:rPr>
          <w:lang w:val="lv-LV"/>
        </w:rPr>
        <w:t xml:space="preserve"> P</w:t>
      </w:r>
      <w:r>
        <w:rPr>
          <w:lang w:val="lv-LV"/>
        </w:rPr>
        <w:t xml:space="preserve">asūtītājs to </w:t>
      </w:r>
      <w:r w:rsidRPr="004C558A">
        <w:rPr>
          <w:lang w:val="lv-LV"/>
        </w:rPr>
        <w:t xml:space="preserve">ir pieņēmis </w:t>
      </w:r>
      <w:r>
        <w:rPr>
          <w:lang w:val="lv-LV"/>
        </w:rPr>
        <w:t>Līguma</w:t>
      </w:r>
      <w:r w:rsidRPr="004C558A">
        <w:rPr>
          <w:lang w:val="lv-LV"/>
        </w:rPr>
        <w:t xml:space="preserve"> </w:t>
      </w:r>
      <w:r>
        <w:rPr>
          <w:lang w:val="lv-LV"/>
        </w:rPr>
        <w:t>4</w:t>
      </w:r>
      <w:r w:rsidRPr="004C558A">
        <w:rPr>
          <w:lang w:val="lv-LV"/>
        </w:rPr>
        <w:t>.</w:t>
      </w:r>
      <w:r>
        <w:rPr>
          <w:lang w:val="lv-LV"/>
        </w:rPr>
        <w:t>4</w:t>
      </w:r>
      <w:r w:rsidRPr="004C558A">
        <w:rPr>
          <w:lang w:val="lv-LV"/>
        </w:rPr>
        <w:t>. punktā noteiktajā kārtībā.</w:t>
      </w:r>
    </w:p>
    <w:p w14:paraId="52C1C16D" w14:textId="27E2BC78" w:rsidR="001A21C8" w:rsidRPr="00E6543C" w:rsidRDefault="001A21C8" w:rsidP="0098038C">
      <w:pPr>
        <w:widowControl/>
        <w:numPr>
          <w:ilvl w:val="1"/>
          <w:numId w:val="15"/>
        </w:numPr>
        <w:tabs>
          <w:tab w:val="clear" w:pos="432"/>
          <w:tab w:val="num" w:pos="567"/>
        </w:tabs>
        <w:spacing w:before="120" w:after="120"/>
        <w:ind w:left="567" w:right="-398" w:hanging="567"/>
        <w:jc w:val="both"/>
        <w:rPr>
          <w:rFonts w:ascii="Times New Roman" w:hAnsi="Times New Roman" w:cs="Times New Roman"/>
          <w:sz w:val="24"/>
          <w:szCs w:val="24"/>
          <w:lang w:val="lv-LV"/>
        </w:rPr>
      </w:pPr>
      <w:r w:rsidRPr="00E6543C">
        <w:rPr>
          <w:rFonts w:ascii="Times New Roman" w:hAnsi="Times New Roman" w:cs="Times New Roman"/>
          <w:sz w:val="24"/>
          <w:szCs w:val="24"/>
          <w:lang w:val="lv-LV"/>
        </w:rPr>
        <w:t xml:space="preserve"> Ja Darbs ir padarīts augstā kvalitātē</w:t>
      </w:r>
      <w:r w:rsidR="00AF1516" w:rsidRPr="00E6543C">
        <w:rPr>
          <w:rFonts w:ascii="Times New Roman" w:hAnsi="Times New Roman" w:cs="Times New Roman"/>
          <w:sz w:val="24"/>
          <w:szCs w:val="24"/>
          <w:lang w:val="lv-LV"/>
        </w:rPr>
        <w:t>,</w:t>
      </w:r>
      <w:r w:rsidRPr="00E6543C">
        <w:rPr>
          <w:rFonts w:ascii="Times New Roman" w:hAnsi="Times New Roman" w:cs="Times New Roman"/>
          <w:sz w:val="24"/>
          <w:szCs w:val="24"/>
          <w:lang w:val="lv-LV"/>
        </w:rPr>
        <w:t xml:space="preserve"> atbilstoši Pasūtītāja norādēm un Līguma 1.</w:t>
      </w:r>
      <w:r w:rsidRPr="00E6543C">
        <w:rPr>
          <w:rFonts w:ascii="Times New Roman" w:hAnsi="Times New Roman" w:cs="Times New Roman"/>
          <w:sz w:val="24"/>
          <w:szCs w:val="24"/>
          <w:lang w:val="lv-LV"/>
        </w:rPr>
        <w:t xml:space="preserve"> </w:t>
      </w:r>
      <w:r w:rsidRPr="00E6543C">
        <w:rPr>
          <w:rFonts w:ascii="Times New Roman" w:hAnsi="Times New Roman" w:cs="Times New Roman"/>
          <w:sz w:val="24"/>
          <w:szCs w:val="24"/>
          <w:lang w:val="lv-LV"/>
        </w:rPr>
        <w:t xml:space="preserve">pielikumam, tad Puses paraksta darbu nodošanas – pieņemšanas aktu. </w:t>
      </w:r>
    </w:p>
    <w:p w14:paraId="6E26531A" w14:textId="7B4CA424" w:rsidR="001A21C8" w:rsidRPr="001A21C8" w:rsidRDefault="001A21C8" w:rsidP="0098038C">
      <w:pPr>
        <w:widowControl/>
        <w:numPr>
          <w:ilvl w:val="1"/>
          <w:numId w:val="15"/>
        </w:numPr>
        <w:tabs>
          <w:tab w:val="clear" w:pos="432"/>
          <w:tab w:val="num" w:pos="567"/>
        </w:tabs>
        <w:spacing w:before="120" w:after="120"/>
        <w:ind w:left="567" w:right="-398" w:hanging="567"/>
        <w:jc w:val="both"/>
        <w:rPr>
          <w:rFonts w:ascii="Times New Roman" w:hAnsi="Times New Roman" w:cs="Times New Roman"/>
          <w:sz w:val="24"/>
          <w:szCs w:val="24"/>
        </w:rPr>
      </w:pPr>
      <w:r w:rsidRPr="001A21C8">
        <w:rPr>
          <w:rFonts w:ascii="Times New Roman" w:hAnsi="Times New Roman" w:cs="Times New Roman"/>
          <w:sz w:val="24"/>
          <w:szCs w:val="24"/>
        </w:rPr>
        <w:t xml:space="preserve">Ja, </w:t>
      </w:r>
      <w:proofErr w:type="spellStart"/>
      <w:r w:rsidRPr="001A21C8">
        <w:rPr>
          <w:rFonts w:ascii="Times New Roman" w:hAnsi="Times New Roman" w:cs="Times New Roman"/>
          <w:sz w:val="24"/>
          <w:szCs w:val="24"/>
        </w:rPr>
        <w:t>veicot</w:t>
      </w:r>
      <w:proofErr w:type="spellEnd"/>
      <w:r w:rsidRPr="001A21C8">
        <w:rPr>
          <w:rFonts w:ascii="Times New Roman" w:hAnsi="Times New Roman" w:cs="Times New Roman"/>
          <w:sz w:val="24"/>
          <w:szCs w:val="24"/>
        </w:rPr>
        <w:t xml:space="preserve"> Darba </w:t>
      </w:r>
      <w:proofErr w:type="spellStart"/>
      <w:r w:rsidRPr="001A21C8">
        <w:rPr>
          <w:rFonts w:ascii="Times New Roman" w:hAnsi="Times New Roman" w:cs="Times New Roman"/>
          <w:sz w:val="24"/>
          <w:szCs w:val="24"/>
        </w:rPr>
        <w:t>pieņemšanu</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atklājas</w:t>
      </w:r>
      <w:proofErr w:type="spellEnd"/>
      <w:r w:rsidRPr="001A21C8">
        <w:rPr>
          <w:rFonts w:ascii="Times New Roman" w:hAnsi="Times New Roman" w:cs="Times New Roman"/>
          <w:sz w:val="24"/>
          <w:szCs w:val="24"/>
        </w:rPr>
        <w:t xml:space="preserve"> Darba </w:t>
      </w:r>
      <w:proofErr w:type="spellStart"/>
      <w:r w:rsidRPr="001A21C8">
        <w:rPr>
          <w:rFonts w:ascii="Times New Roman" w:hAnsi="Times New Roman" w:cs="Times New Roman"/>
          <w:sz w:val="24"/>
          <w:szCs w:val="24"/>
        </w:rPr>
        <w:t>kvalitātes</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trūkumi</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vai</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kāda</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cita</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neatbilstība</w:t>
      </w:r>
      <w:proofErr w:type="spellEnd"/>
      <w:r w:rsidRPr="001A21C8">
        <w:rPr>
          <w:rFonts w:ascii="Times New Roman" w:hAnsi="Times New Roman" w:cs="Times New Roman"/>
          <w:sz w:val="24"/>
          <w:szCs w:val="24"/>
        </w:rPr>
        <w:t xml:space="preserve"> Līguma </w:t>
      </w:r>
      <w:proofErr w:type="spellStart"/>
      <w:r w:rsidRPr="001A21C8">
        <w:rPr>
          <w:rFonts w:ascii="Times New Roman" w:hAnsi="Times New Roman" w:cs="Times New Roman"/>
          <w:sz w:val="24"/>
          <w:szCs w:val="24"/>
        </w:rPr>
        <w:t>noteikumiem</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Pasūtītājs</w:t>
      </w:r>
      <w:proofErr w:type="spellEnd"/>
      <w:r w:rsidRPr="001A21C8">
        <w:rPr>
          <w:rFonts w:ascii="Times New Roman" w:hAnsi="Times New Roman" w:cs="Times New Roman"/>
          <w:sz w:val="24"/>
          <w:szCs w:val="24"/>
        </w:rPr>
        <w:t xml:space="preserve"> par </w:t>
      </w:r>
      <w:proofErr w:type="spellStart"/>
      <w:r w:rsidRPr="001A21C8">
        <w:rPr>
          <w:rFonts w:ascii="Times New Roman" w:hAnsi="Times New Roman" w:cs="Times New Roman"/>
          <w:sz w:val="24"/>
          <w:szCs w:val="24"/>
        </w:rPr>
        <w:t>konstatētajiem</w:t>
      </w:r>
      <w:proofErr w:type="spellEnd"/>
      <w:r w:rsidRPr="001A21C8">
        <w:rPr>
          <w:rFonts w:ascii="Times New Roman" w:hAnsi="Times New Roman" w:cs="Times New Roman"/>
          <w:sz w:val="24"/>
          <w:szCs w:val="24"/>
        </w:rPr>
        <w:t xml:space="preserve"> </w:t>
      </w:r>
      <w:proofErr w:type="spellStart"/>
      <w:r>
        <w:rPr>
          <w:rFonts w:ascii="Times New Roman" w:hAnsi="Times New Roman" w:cs="Times New Roman"/>
          <w:sz w:val="24"/>
          <w:szCs w:val="24"/>
        </w:rPr>
        <w:t>trūkumiem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rakstiski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Izpildītāju</w:t>
      </w:r>
      <w:proofErr w:type="spellEnd"/>
      <w:r>
        <w:rPr>
          <w:rFonts w:ascii="Times New Roman" w:hAnsi="Times New Roman" w:cs="Times New Roman"/>
          <w:sz w:val="24"/>
          <w:szCs w:val="24"/>
        </w:rPr>
        <w:t>.</w:t>
      </w:r>
    </w:p>
    <w:p w14:paraId="4F4F0AD9" w14:textId="6486E531" w:rsidR="001A21C8" w:rsidRPr="001A21C8" w:rsidRDefault="001A21C8" w:rsidP="0098038C">
      <w:pPr>
        <w:widowControl/>
        <w:numPr>
          <w:ilvl w:val="1"/>
          <w:numId w:val="15"/>
        </w:numPr>
        <w:tabs>
          <w:tab w:val="clear" w:pos="432"/>
          <w:tab w:val="num" w:pos="567"/>
        </w:tabs>
        <w:spacing w:before="120" w:after="120"/>
        <w:ind w:left="567" w:right="-398" w:hanging="567"/>
        <w:jc w:val="both"/>
        <w:rPr>
          <w:rFonts w:ascii="Times New Roman" w:hAnsi="Times New Roman" w:cs="Times New Roman"/>
          <w:sz w:val="24"/>
          <w:szCs w:val="24"/>
        </w:rPr>
      </w:pPr>
      <w:proofErr w:type="spellStart"/>
      <w:r w:rsidRPr="001A21C8">
        <w:rPr>
          <w:rFonts w:ascii="Times New Roman" w:hAnsi="Times New Roman" w:cs="Times New Roman"/>
          <w:sz w:val="24"/>
          <w:szCs w:val="24"/>
        </w:rPr>
        <w:t>Iestājoties</w:t>
      </w:r>
      <w:proofErr w:type="spellEnd"/>
      <w:r w:rsidRPr="001A21C8">
        <w:rPr>
          <w:rFonts w:ascii="Times New Roman" w:hAnsi="Times New Roman" w:cs="Times New Roman"/>
          <w:sz w:val="24"/>
          <w:szCs w:val="24"/>
        </w:rPr>
        <w:t xml:space="preserve"> Līguma 4.</w:t>
      </w:r>
      <w:r w:rsidR="00E6543C">
        <w:rPr>
          <w:rFonts w:ascii="Times New Roman" w:hAnsi="Times New Roman" w:cs="Times New Roman"/>
          <w:sz w:val="24"/>
          <w:szCs w:val="24"/>
        </w:rPr>
        <w:t>5</w:t>
      </w:r>
      <w:r w:rsidRPr="001A21C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punkta</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nosacījumiem</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Izpildītājs</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trīs</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kalendāro</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dienu</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laikā</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novērš</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konstatētos</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trūkumus</w:t>
      </w:r>
      <w:proofErr w:type="spellEnd"/>
      <w:r w:rsidRPr="001A21C8">
        <w:rPr>
          <w:rFonts w:ascii="Times New Roman" w:hAnsi="Times New Roman" w:cs="Times New Roman"/>
          <w:sz w:val="24"/>
          <w:szCs w:val="24"/>
        </w:rPr>
        <w:t xml:space="preserve"> par </w:t>
      </w:r>
      <w:proofErr w:type="spellStart"/>
      <w:r w:rsidRPr="001A21C8">
        <w:rPr>
          <w:rFonts w:ascii="Times New Roman" w:hAnsi="Times New Roman" w:cs="Times New Roman"/>
          <w:sz w:val="24"/>
          <w:szCs w:val="24"/>
        </w:rPr>
        <w:t>saviem</w:t>
      </w:r>
      <w:proofErr w:type="spellEnd"/>
      <w:r w:rsidRPr="001A21C8">
        <w:rPr>
          <w:rFonts w:ascii="Times New Roman" w:hAnsi="Times New Roman" w:cs="Times New Roman"/>
          <w:sz w:val="24"/>
          <w:szCs w:val="24"/>
        </w:rPr>
        <w:t xml:space="preserve"> līdzekļiem un </w:t>
      </w:r>
      <w:proofErr w:type="spellStart"/>
      <w:r w:rsidRPr="001A21C8">
        <w:rPr>
          <w:rFonts w:ascii="Times New Roman" w:hAnsi="Times New Roman" w:cs="Times New Roman"/>
          <w:sz w:val="24"/>
          <w:szCs w:val="24"/>
        </w:rPr>
        <w:t>uz</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sava</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rēķina</w:t>
      </w:r>
      <w:proofErr w:type="spellEnd"/>
      <w:r w:rsidRPr="001A21C8">
        <w:rPr>
          <w:rFonts w:ascii="Times New Roman" w:hAnsi="Times New Roman" w:cs="Times New Roman"/>
          <w:sz w:val="24"/>
          <w:szCs w:val="24"/>
        </w:rPr>
        <w:t xml:space="preserve">. Šajā </w:t>
      </w:r>
      <w:proofErr w:type="spellStart"/>
      <w:r w:rsidRPr="001A21C8">
        <w:rPr>
          <w:rFonts w:ascii="Times New Roman" w:hAnsi="Times New Roman" w:cs="Times New Roman"/>
          <w:sz w:val="24"/>
          <w:szCs w:val="24"/>
        </w:rPr>
        <w:t>gadījumā</w:t>
      </w:r>
      <w:proofErr w:type="spellEnd"/>
      <w:r w:rsidRPr="001A21C8">
        <w:rPr>
          <w:rFonts w:ascii="Times New Roman" w:hAnsi="Times New Roman" w:cs="Times New Roman"/>
          <w:sz w:val="24"/>
          <w:szCs w:val="24"/>
        </w:rPr>
        <w:t xml:space="preserve"> Līguma </w:t>
      </w:r>
      <w:r w:rsidR="00AF1516">
        <w:rPr>
          <w:rFonts w:ascii="Times New Roman" w:hAnsi="Times New Roman" w:cs="Times New Roman"/>
          <w:sz w:val="24"/>
          <w:szCs w:val="24"/>
        </w:rPr>
        <w:t>3.1</w:t>
      </w:r>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punktā</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minētais</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Pasūtījuma</w:t>
      </w:r>
      <w:proofErr w:type="spellEnd"/>
      <w:r w:rsidRPr="001A21C8">
        <w:rPr>
          <w:rFonts w:ascii="Times New Roman" w:hAnsi="Times New Roman" w:cs="Times New Roman"/>
          <w:sz w:val="24"/>
          <w:szCs w:val="24"/>
        </w:rPr>
        <w:t xml:space="preserve"> izpildes termiņš </w:t>
      </w:r>
      <w:proofErr w:type="spellStart"/>
      <w:r w:rsidRPr="001A21C8">
        <w:rPr>
          <w:rFonts w:ascii="Times New Roman" w:hAnsi="Times New Roman" w:cs="Times New Roman"/>
          <w:sz w:val="24"/>
          <w:szCs w:val="24"/>
        </w:rPr>
        <w:t>netiek</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pagarināts</w:t>
      </w:r>
      <w:proofErr w:type="spellEnd"/>
      <w:r w:rsidRPr="001A21C8">
        <w:rPr>
          <w:rFonts w:ascii="Times New Roman" w:hAnsi="Times New Roman" w:cs="Times New Roman"/>
          <w:sz w:val="24"/>
          <w:szCs w:val="24"/>
        </w:rPr>
        <w:t xml:space="preserve"> un </w:t>
      </w:r>
      <w:proofErr w:type="spellStart"/>
      <w:r w:rsidRPr="001A21C8">
        <w:rPr>
          <w:rFonts w:ascii="Times New Roman" w:hAnsi="Times New Roman" w:cs="Times New Roman"/>
          <w:sz w:val="24"/>
          <w:szCs w:val="24"/>
        </w:rPr>
        <w:t>Aktā</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norādītais</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trūkumu</w:t>
      </w:r>
      <w:proofErr w:type="spellEnd"/>
      <w:r w:rsidRPr="001A21C8">
        <w:rPr>
          <w:rFonts w:ascii="Times New Roman" w:hAnsi="Times New Roman" w:cs="Times New Roman"/>
          <w:sz w:val="24"/>
          <w:szCs w:val="24"/>
        </w:rPr>
        <w:t xml:space="preserve"> novēršanas termiņš nav </w:t>
      </w:r>
      <w:proofErr w:type="spellStart"/>
      <w:r w:rsidRPr="001A21C8">
        <w:rPr>
          <w:rFonts w:ascii="Times New Roman" w:hAnsi="Times New Roman" w:cs="Times New Roman"/>
          <w:sz w:val="24"/>
          <w:szCs w:val="24"/>
        </w:rPr>
        <w:t>uzskatāms</w:t>
      </w:r>
      <w:proofErr w:type="spellEnd"/>
      <w:r w:rsidRPr="001A21C8">
        <w:rPr>
          <w:rFonts w:ascii="Times New Roman" w:hAnsi="Times New Roman" w:cs="Times New Roman"/>
          <w:sz w:val="24"/>
          <w:szCs w:val="24"/>
        </w:rPr>
        <w:t xml:space="preserve"> par Darbu izpildes </w:t>
      </w:r>
      <w:proofErr w:type="spellStart"/>
      <w:r w:rsidRPr="001A21C8">
        <w:rPr>
          <w:rFonts w:ascii="Times New Roman" w:hAnsi="Times New Roman" w:cs="Times New Roman"/>
          <w:sz w:val="24"/>
          <w:szCs w:val="24"/>
        </w:rPr>
        <w:t>termiņa</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pagarinājumu</w:t>
      </w:r>
      <w:proofErr w:type="spellEnd"/>
      <w:r w:rsidRPr="001A21C8">
        <w:rPr>
          <w:rFonts w:ascii="Times New Roman" w:hAnsi="Times New Roman" w:cs="Times New Roman"/>
          <w:sz w:val="24"/>
          <w:szCs w:val="24"/>
        </w:rPr>
        <w:t>.</w:t>
      </w:r>
    </w:p>
    <w:p w14:paraId="26601128" w14:textId="77777777" w:rsidR="001A21C8" w:rsidRPr="001A21C8" w:rsidRDefault="001A21C8" w:rsidP="0098038C">
      <w:pPr>
        <w:widowControl/>
        <w:numPr>
          <w:ilvl w:val="1"/>
          <w:numId w:val="15"/>
        </w:numPr>
        <w:tabs>
          <w:tab w:val="clear" w:pos="432"/>
          <w:tab w:val="num" w:pos="567"/>
        </w:tabs>
        <w:spacing w:before="120" w:after="120"/>
        <w:ind w:left="567" w:right="-398" w:hanging="567"/>
        <w:jc w:val="both"/>
        <w:rPr>
          <w:rFonts w:ascii="Times New Roman" w:hAnsi="Times New Roman" w:cs="Times New Roman"/>
          <w:sz w:val="24"/>
          <w:szCs w:val="24"/>
        </w:rPr>
      </w:pPr>
      <w:r w:rsidRPr="001A21C8">
        <w:rPr>
          <w:rFonts w:ascii="Times New Roman" w:hAnsi="Times New Roman" w:cs="Times New Roman"/>
          <w:sz w:val="24"/>
          <w:szCs w:val="24"/>
        </w:rPr>
        <w:t xml:space="preserve">Pēc </w:t>
      </w:r>
      <w:proofErr w:type="spellStart"/>
      <w:r w:rsidRPr="001A21C8">
        <w:rPr>
          <w:rFonts w:ascii="Times New Roman" w:hAnsi="Times New Roman" w:cs="Times New Roman"/>
          <w:sz w:val="24"/>
          <w:szCs w:val="24"/>
        </w:rPr>
        <w:t>trūkumu</w:t>
      </w:r>
      <w:proofErr w:type="spellEnd"/>
      <w:r w:rsidRPr="001A21C8">
        <w:rPr>
          <w:rFonts w:ascii="Times New Roman" w:hAnsi="Times New Roman" w:cs="Times New Roman"/>
          <w:sz w:val="24"/>
          <w:szCs w:val="24"/>
        </w:rPr>
        <w:t xml:space="preserve"> novēršanas </w:t>
      </w:r>
      <w:proofErr w:type="spellStart"/>
      <w:r w:rsidRPr="001A21C8">
        <w:rPr>
          <w:rFonts w:ascii="Times New Roman" w:hAnsi="Times New Roman" w:cs="Times New Roman"/>
          <w:sz w:val="24"/>
          <w:szCs w:val="24"/>
        </w:rPr>
        <w:t>šī</w:t>
      </w:r>
      <w:proofErr w:type="spellEnd"/>
      <w:r w:rsidRPr="001A21C8">
        <w:rPr>
          <w:rFonts w:ascii="Times New Roman" w:hAnsi="Times New Roman" w:cs="Times New Roman"/>
          <w:sz w:val="24"/>
          <w:szCs w:val="24"/>
        </w:rPr>
        <w:t xml:space="preserve"> Līguma </w:t>
      </w:r>
      <w:proofErr w:type="spellStart"/>
      <w:r w:rsidRPr="001A21C8">
        <w:rPr>
          <w:rFonts w:ascii="Times New Roman" w:hAnsi="Times New Roman" w:cs="Times New Roman"/>
          <w:sz w:val="24"/>
          <w:szCs w:val="24"/>
        </w:rPr>
        <w:t>noteiktā</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kārtībā</w:t>
      </w:r>
      <w:proofErr w:type="spellEnd"/>
      <w:r w:rsidRPr="001A21C8">
        <w:rPr>
          <w:rFonts w:ascii="Times New Roman" w:hAnsi="Times New Roman" w:cs="Times New Roman"/>
          <w:sz w:val="24"/>
          <w:szCs w:val="24"/>
        </w:rPr>
        <w:t xml:space="preserve"> tiek </w:t>
      </w:r>
      <w:proofErr w:type="spellStart"/>
      <w:r w:rsidRPr="001A21C8">
        <w:rPr>
          <w:rFonts w:ascii="Times New Roman" w:hAnsi="Times New Roman" w:cs="Times New Roman"/>
          <w:sz w:val="24"/>
          <w:szCs w:val="24"/>
        </w:rPr>
        <w:t>veikta</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atkārtota</w:t>
      </w:r>
      <w:proofErr w:type="spellEnd"/>
      <w:r w:rsidRPr="001A21C8">
        <w:rPr>
          <w:rFonts w:ascii="Times New Roman" w:hAnsi="Times New Roman" w:cs="Times New Roman"/>
          <w:sz w:val="24"/>
          <w:szCs w:val="24"/>
        </w:rPr>
        <w:t xml:space="preserve"> Darbu </w:t>
      </w:r>
      <w:proofErr w:type="spellStart"/>
      <w:r w:rsidRPr="001A21C8">
        <w:rPr>
          <w:rFonts w:ascii="Times New Roman" w:hAnsi="Times New Roman" w:cs="Times New Roman"/>
          <w:sz w:val="24"/>
          <w:szCs w:val="24"/>
        </w:rPr>
        <w:t>pieņemšana</w:t>
      </w:r>
      <w:proofErr w:type="spellEnd"/>
      <w:r w:rsidRPr="001A21C8">
        <w:rPr>
          <w:rFonts w:ascii="Times New Roman" w:hAnsi="Times New Roman" w:cs="Times New Roman"/>
          <w:sz w:val="24"/>
          <w:szCs w:val="24"/>
        </w:rPr>
        <w:t>.</w:t>
      </w:r>
    </w:p>
    <w:p w14:paraId="4E7EFBB4" w14:textId="77777777" w:rsidR="001A21C8" w:rsidRPr="001A21C8" w:rsidRDefault="001A21C8" w:rsidP="0098038C">
      <w:pPr>
        <w:widowControl/>
        <w:numPr>
          <w:ilvl w:val="1"/>
          <w:numId w:val="15"/>
        </w:numPr>
        <w:spacing w:before="120" w:after="120"/>
        <w:ind w:left="567" w:right="-398" w:hanging="567"/>
        <w:jc w:val="both"/>
        <w:rPr>
          <w:rFonts w:ascii="Times New Roman" w:hAnsi="Times New Roman" w:cs="Times New Roman"/>
          <w:sz w:val="24"/>
          <w:szCs w:val="24"/>
        </w:rPr>
      </w:pPr>
      <w:r w:rsidRPr="001A21C8">
        <w:rPr>
          <w:rFonts w:ascii="Times New Roman" w:hAnsi="Times New Roman" w:cs="Times New Roman"/>
          <w:sz w:val="24"/>
          <w:szCs w:val="24"/>
        </w:rPr>
        <w:lastRenderedPageBreak/>
        <w:t xml:space="preserve"> </w:t>
      </w:r>
      <w:proofErr w:type="spellStart"/>
      <w:r w:rsidRPr="001A21C8">
        <w:rPr>
          <w:rFonts w:ascii="Times New Roman" w:hAnsi="Times New Roman" w:cs="Times New Roman"/>
          <w:sz w:val="24"/>
          <w:szCs w:val="24"/>
        </w:rPr>
        <w:t>Pušu</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domstarpības</w:t>
      </w:r>
      <w:proofErr w:type="spellEnd"/>
      <w:r w:rsidRPr="001A21C8">
        <w:rPr>
          <w:rFonts w:ascii="Times New Roman" w:hAnsi="Times New Roman" w:cs="Times New Roman"/>
          <w:sz w:val="24"/>
          <w:szCs w:val="24"/>
        </w:rPr>
        <w:t xml:space="preserve">, kas </w:t>
      </w:r>
      <w:proofErr w:type="spellStart"/>
      <w:r w:rsidRPr="001A21C8">
        <w:rPr>
          <w:rFonts w:ascii="Times New Roman" w:hAnsi="Times New Roman" w:cs="Times New Roman"/>
          <w:sz w:val="24"/>
          <w:szCs w:val="24"/>
        </w:rPr>
        <w:t>rodas</w:t>
      </w:r>
      <w:proofErr w:type="spellEnd"/>
      <w:r w:rsidRPr="001A21C8">
        <w:rPr>
          <w:rFonts w:ascii="Times New Roman" w:hAnsi="Times New Roman" w:cs="Times New Roman"/>
          <w:sz w:val="24"/>
          <w:szCs w:val="24"/>
        </w:rPr>
        <w:t xml:space="preserve"> Darba </w:t>
      </w:r>
      <w:proofErr w:type="spellStart"/>
      <w:r w:rsidRPr="001A21C8">
        <w:rPr>
          <w:rFonts w:ascii="Times New Roman" w:hAnsi="Times New Roman" w:cs="Times New Roman"/>
          <w:sz w:val="24"/>
          <w:szCs w:val="24"/>
        </w:rPr>
        <w:t>kvalitātes</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novērtēšanā</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izšķir</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pušu</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pieaicināti</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speciālisti</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Izdevumus</w:t>
      </w:r>
      <w:proofErr w:type="spellEnd"/>
      <w:r w:rsidRPr="001A21C8">
        <w:rPr>
          <w:rFonts w:ascii="Times New Roman" w:hAnsi="Times New Roman" w:cs="Times New Roman"/>
          <w:sz w:val="24"/>
          <w:szCs w:val="24"/>
        </w:rPr>
        <w:t xml:space="preserve">, kas </w:t>
      </w:r>
      <w:proofErr w:type="spellStart"/>
      <w:r w:rsidRPr="001A21C8">
        <w:rPr>
          <w:rFonts w:ascii="Times New Roman" w:hAnsi="Times New Roman" w:cs="Times New Roman"/>
          <w:sz w:val="24"/>
          <w:szCs w:val="24"/>
        </w:rPr>
        <w:t>saistīti</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ar</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speciālistu</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pieaicināšanu</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sedz</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vainīgā</w:t>
      </w:r>
      <w:proofErr w:type="spellEnd"/>
      <w:r w:rsidRPr="001A21C8">
        <w:rPr>
          <w:rFonts w:ascii="Times New Roman" w:hAnsi="Times New Roman" w:cs="Times New Roman"/>
          <w:sz w:val="24"/>
          <w:szCs w:val="24"/>
        </w:rPr>
        <w:t xml:space="preserve"> </w:t>
      </w:r>
      <w:proofErr w:type="spellStart"/>
      <w:r w:rsidRPr="001A21C8">
        <w:rPr>
          <w:rFonts w:ascii="Times New Roman" w:hAnsi="Times New Roman" w:cs="Times New Roman"/>
          <w:sz w:val="24"/>
          <w:szCs w:val="24"/>
        </w:rPr>
        <w:t>puse</w:t>
      </w:r>
      <w:proofErr w:type="spellEnd"/>
      <w:r w:rsidRPr="001A21C8">
        <w:rPr>
          <w:rFonts w:ascii="Times New Roman" w:hAnsi="Times New Roman" w:cs="Times New Roman"/>
          <w:sz w:val="24"/>
          <w:szCs w:val="24"/>
        </w:rPr>
        <w:t xml:space="preserve">. </w:t>
      </w:r>
    </w:p>
    <w:p w14:paraId="370EECB2" w14:textId="4EDE6BE0" w:rsidR="00FB6BE2" w:rsidRPr="00FB6BE2" w:rsidRDefault="00FB6BE2" w:rsidP="0098038C">
      <w:pPr>
        <w:widowControl/>
        <w:numPr>
          <w:ilvl w:val="1"/>
          <w:numId w:val="15"/>
        </w:numPr>
        <w:tabs>
          <w:tab w:val="clear" w:pos="432"/>
          <w:tab w:val="num" w:pos="1276"/>
        </w:tabs>
        <w:ind w:left="567" w:right="-398" w:hanging="567"/>
        <w:jc w:val="both"/>
        <w:rPr>
          <w:rFonts w:ascii="Times New Roman" w:hAnsi="Times New Roman" w:cs="Times New Roman"/>
          <w:b/>
          <w:sz w:val="24"/>
          <w:szCs w:val="24"/>
          <w:lang w:val="lv-LV"/>
        </w:rPr>
      </w:pPr>
      <w:r w:rsidRPr="00FB6BE2">
        <w:rPr>
          <w:rFonts w:ascii="Times New Roman" w:hAnsi="Times New Roman" w:cs="Times New Roman"/>
          <w:sz w:val="24"/>
          <w:szCs w:val="24"/>
          <w:lang w:val="lv-LV"/>
        </w:rPr>
        <w:t>I</w:t>
      </w:r>
      <w:r w:rsidR="00AF1516">
        <w:rPr>
          <w:rFonts w:ascii="Times New Roman" w:hAnsi="Times New Roman" w:cs="Times New Roman"/>
          <w:sz w:val="24"/>
          <w:szCs w:val="24"/>
          <w:lang w:val="lv-LV"/>
        </w:rPr>
        <w:t>zpildītājs</w:t>
      </w:r>
      <w:r w:rsidRPr="00FB6BE2">
        <w:rPr>
          <w:rFonts w:ascii="Times New Roman" w:hAnsi="Times New Roman" w:cs="Times New Roman"/>
          <w:sz w:val="24"/>
          <w:szCs w:val="24"/>
          <w:lang w:val="lv-LV"/>
        </w:rPr>
        <w:t xml:space="preserve"> nav tiesīgs uzsākt </w:t>
      </w:r>
      <w:r w:rsidR="00E6543C">
        <w:rPr>
          <w:rFonts w:ascii="Times New Roman" w:hAnsi="Times New Roman" w:cs="Times New Roman"/>
          <w:sz w:val="24"/>
          <w:szCs w:val="24"/>
          <w:lang w:val="lv-LV"/>
        </w:rPr>
        <w:t>T</w:t>
      </w:r>
      <w:r w:rsidR="00AF1516">
        <w:rPr>
          <w:rFonts w:ascii="Times New Roman" w:hAnsi="Times New Roman" w:cs="Times New Roman"/>
          <w:sz w:val="24"/>
          <w:szCs w:val="24"/>
          <w:lang w:val="lv-LV"/>
        </w:rPr>
        <w:t>ehniskās apsekošanas atzinuma</w:t>
      </w:r>
      <w:r w:rsidRPr="00FB6BE2">
        <w:rPr>
          <w:rFonts w:ascii="Times New Roman" w:hAnsi="Times New Roman" w:cs="Times New Roman"/>
          <w:sz w:val="24"/>
          <w:szCs w:val="24"/>
          <w:lang w:val="lv-LV"/>
        </w:rPr>
        <w:t xml:space="preserve"> izstrādi bez spēkā esošas Līguma </w:t>
      </w:r>
      <w:r w:rsidR="00C270F0">
        <w:rPr>
          <w:rFonts w:ascii="Times New Roman" w:hAnsi="Times New Roman" w:cs="Times New Roman"/>
          <w:sz w:val="24"/>
          <w:szCs w:val="24"/>
          <w:lang w:val="lv-LV"/>
        </w:rPr>
        <w:t>6</w:t>
      </w:r>
      <w:r w:rsidRPr="00FB6BE2">
        <w:rPr>
          <w:rFonts w:ascii="Times New Roman" w:hAnsi="Times New Roman" w:cs="Times New Roman"/>
          <w:sz w:val="24"/>
          <w:szCs w:val="24"/>
          <w:lang w:val="lv-LV"/>
        </w:rPr>
        <w:t>.1.2.punktā noteiktās apdrošināšanas.</w:t>
      </w:r>
    </w:p>
    <w:p w14:paraId="144379F3" w14:textId="77777777" w:rsidR="00FB6BE2" w:rsidRPr="00FB6BE2" w:rsidRDefault="00FB6BE2" w:rsidP="00837EE7">
      <w:pPr>
        <w:ind w:left="432" w:right="-398"/>
        <w:jc w:val="both"/>
        <w:rPr>
          <w:rFonts w:ascii="Times New Roman" w:hAnsi="Times New Roman" w:cs="Times New Roman"/>
          <w:sz w:val="24"/>
          <w:szCs w:val="24"/>
          <w:lang w:val="lv-LV"/>
        </w:rPr>
      </w:pPr>
    </w:p>
    <w:p w14:paraId="7BAA08C9" w14:textId="77777777" w:rsidR="00FB6BE2" w:rsidRPr="00FB6BE2" w:rsidRDefault="00FB6BE2" w:rsidP="0098038C">
      <w:pPr>
        <w:widowControl/>
        <w:numPr>
          <w:ilvl w:val="0"/>
          <w:numId w:val="15"/>
        </w:numPr>
        <w:spacing w:after="120"/>
        <w:ind w:right="-398"/>
        <w:jc w:val="center"/>
        <w:rPr>
          <w:rFonts w:ascii="Times New Roman" w:hAnsi="Times New Roman" w:cs="Times New Roman"/>
          <w:b/>
          <w:bCs/>
          <w:sz w:val="24"/>
          <w:szCs w:val="24"/>
          <w:lang w:val="lv-LV"/>
        </w:rPr>
      </w:pPr>
      <w:r w:rsidRPr="00FB6BE2">
        <w:rPr>
          <w:rFonts w:ascii="Times New Roman" w:hAnsi="Times New Roman" w:cs="Times New Roman"/>
          <w:b/>
          <w:bCs/>
          <w:sz w:val="24"/>
          <w:szCs w:val="24"/>
          <w:lang w:val="lv-LV"/>
        </w:rPr>
        <w:t>LĪGUMA IZPILDES VISPĀRĪGIE NOTEIKUMI</w:t>
      </w:r>
    </w:p>
    <w:p w14:paraId="451FF8FC" w14:textId="25F2981B" w:rsidR="00FB6BE2" w:rsidRPr="00FB6BE2" w:rsidRDefault="00E6543C" w:rsidP="0098038C">
      <w:pPr>
        <w:widowControl/>
        <w:numPr>
          <w:ilvl w:val="1"/>
          <w:numId w:val="15"/>
        </w:numPr>
        <w:spacing w:after="120"/>
        <w:ind w:right="-398"/>
        <w:jc w:val="both"/>
        <w:rPr>
          <w:rFonts w:ascii="Times New Roman" w:hAnsi="Times New Roman" w:cs="Times New Roman"/>
          <w:sz w:val="24"/>
          <w:szCs w:val="24"/>
          <w:lang w:val="lv-LV"/>
        </w:rPr>
      </w:pPr>
      <w:r>
        <w:rPr>
          <w:rFonts w:ascii="Times New Roman" w:hAnsi="Times New Roman" w:cs="Times New Roman"/>
          <w:sz w:val="24"/>
          <w:szCs w:val="24"/>
          <w:lang w:val="lv-LV"/>
        </w:rPr>
        <w:t>Tehniskās apsekošanas atzinums</w:t>
      </w:r>
      <w:r w:rsidR="00FB6BE2" w:rsidRPr="00FB6BE2">
        <w:rPr>
          <w:rFonts w:ascii="Times New Roman" w:hAnsi="Times New Roman" w:cs="Times New Roman"/>
          <w:sz w:val="24"/>
          <w:szCs w:val="24"/>
          <w:lang w:val="lv-LV"/>
        </w:rPr>
        <w:t xml:space="preserve"> izstrādājams latviešu valodā.</w:t>
      </w:r>
    </w:p>
    <w:p w14:paraId="769FC006" w14:textId="52D80C18" w:rsidR="00FB6BE2" w:rsidRPr="00FB6BE2" w:rsidRDefault="00E6543C" w:rsidP="0098038C">
      <w:pPr>
        <w:widowControl/>
        <w:numPr>
          <w:ilvl w:val="1"/>
          <w:numId w:val="15"/>
        </w:numPr>
        <w:ind w:right="-398"/>
        <w:jc w:val="both"/>
        <w:rPr>
          <w:rFonts w:ascii="Times New Roman" w:hAnsi="Times New Roman" w:cs="Times New Roman"/>
          <w:sz w:val="24"/>
          <w:szCs w:val="24"/>
          <w:lang w:val="lv-LV"/>
        </w:rPr>
      </w:pPr>
      <w:r>
        <w:rPr>
          <w:rFonts w:ascii="Times New Roman" w:hAnsi="Times New Roman" w:cs="Times New Roman"/>
          <w:sz w:val="24"/>
          <w:szCs w:val="24"/>
          <w:lang w:val="lv-LV"/>
        </w:rPr>
        <w:t>Tehniskās apsekošanas atzinum</w:t>
      </w:r>
      <w:r>
        <w:rPr>
          <w:rFonts w:ascii="Times New Roman" w:hAnsi="Times New Roman" w:cs="Times New Roman"/>
          <w:sz w:val="24"/>
          <w:szCs w:val="24"/>
          <w:lang w:val="lv-LV"/>
        </w:rPr>
        <w:t>a</w:t>
      </w:r>
      <w:r w:rsidR="00FB6BE2" w:rsidRPr="00FB6BE2">
        <w:rPr>
          <w:rFonts w:ascii="Times New Roman" w:hAnsi="Times New Roman" w:cs="Times New Roman"/>
          <w:sz w:val="24"/>
          <w:szCs w:val="24"/>
          <w:lang w:val="lv-LV"/>
        </w:rPr>
        <w:t xml:space="preserve"> dokumentācija P</w:t>
      </w:r>
      <w:r>
        <w:rPr>
          <w:rFonts w:ascii="Times New Roman" w:hAnsi="Times New Roman" w:cs="Times New Roman"/>
          <w:sz w:val="24"/>
          <w:szCs w:val="24"/>
          <w:lang w:val="lv-LV"/>
        </w:rPr>
        <w:t>asūtītājam</w:t>
      </w:r>
      <w:r w:rsidR="00FB6BE2" w:rsidRPr="00FB6BE2">
        <w:rPr>
          <w:rFonts w:ascii="Times New Roman" w:hAnsi="Times New Roman" w:cs="Times New Roman"/>
          <w:sz w:val="24"/>
          <w:szCs w:val="24"/>
          <w:lang w:val="lv-LV"/>
        </w:rPr>
        <w:t xml:space="preserve"> iesniedzama </w:t>
      </w:r>
      <w:r w:rsidR="0061484B">
        <w:rPr>
          <w:rFonts w:ascii="Times New Roman" w:hAnsi="Times New Roman" w:cs="Times New Roman"/>
          <w:sz w:val="24"/>
          <w:szCs w:val="24"/>
          <w:lang w:val="lv-LV"/>
        </w:rPr>
        <w:t>1</w:t>
      </w:r>
      <w:r w:rsidR="00FB6BE2" w:rsidRPr="00FB6BE2">
        <w:rPr>
          <w:rFonts w:ascii="Times New Roman" w:hAnsi="Times New Roman" w:cs="Times New Roman"/>
          <w:sz w:val="24"/>
          <w:szCs w:val="24"/>
          <w:lang w:val="lv-LV"/>
        </w:rPr>
        <w:t xml:space="preserve"> eksemplār</w:t>
      </w:r>
      <w:r w:rsidR="0061484B">
        <w:rPr>
          <w:rFonts w:ascii="Times New Roman" w:hAnsi="Times New Roman" w:cs="Times New Roman"/>
          <w:sz w:val="24"/>
          <w:szCs w:val="24"/>
          <w:lang w:val="lv-LV"/>
        </w:rPr>
        <w:t>ā</w:t>
      </w:r>
      <w:r w:rsidR="00FB6BE2" w:rsidRPr="00FB6BE2">
        <w:rPr>
          <w:rFonts w:ascii="Times New Roman" w:hAnsi="Times New Roman" w:cs="Times New Roman"/>
          <w:sz w:val="24"/>
          <w:szCs w:val="24"/>
          <w:lang w:val="lv-LV"/>
        </w:rPr>
        <w:t xml:space="preserve"> papīra formātā un  elektronisk</w:t>
      </w:r>
      <w:r w:rsidR="0061484B">
        <w:rPr>
          <w:rFonts w:ascii="Times New Roman" w:hAnsi="Times New Roman" w:cs="Times New Roman"/>
          <w:sz w:val="24"/>
          <w:szCs w:val="24"/>
          <w:lang w:val="lv-LV"/>
        </w:rPr>
        <w:t>i, parakstīt</w:t>
      </w:r>
      <w:r>
        <w:rPr>
          <w:rFonts w:ascii="Times New Roman" w:hAnsi="Times New Roman" w:cs="Times New Roman"/>
          <w:sz w:val="24"/>
          <w:szCs w:val="24"/>
          <w:lang w:val="lv-LV"/>
        </w:rPr>
        <w:t>a</w:t>
      </w:r>
      <w:r w:rsidR="0061484B">
        <w:rPr>
          <w:rFonts w:ascii="Times New Roman" w:hAnsi="Times New Roman" w:cs="Times New Roman"/>
          <w:sz w:val="24"/>
          <w:szCs w:val="24"/>
          <w:lang w:val="lv-LV"/>
        </w:rPr>
        <w:t xml:space="preserve"> ar drošu elektronisko parakstu</w:t>
      </w:r>
      <w:r w:rsidR="00FB6BE2" w:rsidRPr="00FB6BE2">
        <w:rPr>
          <w:rFonts w:ascii="Times New Roman" w:hAnsi="Times New Roman" w:cs="Times New Roman"/>
          <w:sz w:val="24"/>
          <w:szCs w:val="24"/>
          <w:lang w:val="lv-LV"/>
        </w:rPr>
        <w:t xml:space="preserve">. </w:t>
      </w:r>
    </w:p>
    <w:p w14:paraId="69969645" w14:textId="77777777" w:rsidR="00FB6BE2" w:rsidRPr="00FB6BE2" w:rsidRDefault="00FB6BE2" w:rsidP="0098038C">
      <w:pPr>
        <w:widowControl/>
        <w:numPr>
          <w:ilvl w:val="1"/>
          <w:numId w:val="15"/>
        </w:numPr>
        <w:ind w:right="-398"/>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 xml:space="preserve">Visa veida paziņojumiem, rīkojumiem, apstiprinājumiem, apliecinājumiem, saskaņojumiem un lēmumiem, kas izdodami saskaņā ar Līgumu, jābūt izdotiem </w:t>
      </w:r>
      <w:proofErr w:type="spellStart"/>
      <w:r w:rsidRPr="00FB6BE2">
        <w:rPr>
          <w:rFonts w:ascii="Times New Roman" w:hAnsi="Times New Roman" w:cs="Times New Roman"/>
          <w:sz w:val="24"/>
          <w:szCs w:val="24"/>
          <w:lang w:val="lv-LV"/>
        </w:rPr>
        <w:t>rakstveidā</w:t>
      </w:r>
      <w:proofErr w:type="spellEnd"/>
      <w:r w:rsidRPr="00FB6BE2">
        <w:rPr>
          <w:rFonts w:ascii="Times New Roman" w:hAnsi="Times New Roman" w:cs="Times New Roman"/>
          <w:sz w:val="24"/>
          <w:szCs w:val="24"/>
          <w:lang w:val="lv-LV"/>
        </w:rPr>
        <w:t>.</w:t>
      </w:r>
    </w:p>
    <w:p w14:paraId="06E943BA" w14:textId="34090D90" w:rsidR="0061484B" w:rsidRDefault="00FB6BE2" w:rsidP="0098038C">
      <w:pPr>
        <w:widowControl/>
        <w:numPr>
          <w:ilvl w:val="1"/>
          <w:numId w:val="15"/>
        </w:numPr>
        <w:ind w:right="-398"/>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 xml:space="preserve">Par apstākļiem, kas var ietekmēt </w:t>
      </w:r>
      <w:r w:rsidR="00E6543C">
        <w:rPr>
          <w:rFonts w:ascii="Times New Roman" w:hAnsi="Times New Roman" w:cs="Times New Roman"/>
          <w:sz w:val="24"/>
          <w:szCs w:val="24"/>
          <w:lang w:val="lv-LV"/>
        </w:rPr>
        <w:t>Tehniskās apsekošanas atzinuma</w:t>
      </w:r>
      <w:r w:rsidRPr="00FB6BE2">
        <w:rPr>
          <w:rFonts w:ascii="Times New Roman" w:hAnsi="Times New Roman" w:cs="Times New Roman"/>
          <w:sz w:val="24"/>
          <w:szCs w:val="24"/>
          <w:lang w:val="lv-LV"/>
        </w:rPr>
        <w:t xml:space="preserve"> kvalitāti, </w:t>
      </w:r>
      <w:r w:rsidR="00E6543C">
        <w:rPr>
          <w:rFonts w:ascii="Times New Roman" w:hAnsi="Times New Roman" w:cs="Times New Roman"/>
          <w:sz w:val="24"/>
          <w:szCs w:val="24"/>
          <w:lang w:val="lv-LV"/>
        </w:rPr>
        <w:t xml:space="preserve">izstrādes </w:t>
      </w:r>
      <w:r w:rsidRPr="00FB6BE2">
        <w:rPr>
          <w:rFonts w:ascii="Times New Roman" w:hAnsi="Times New Roman" w:cs="Times New Roman"/>
          <w:sz w:val="24"/>
          <w:szCs w:val="24"/>
          <w:lang w:val="lv-LV"/>
        </w:rPr>
        <w:t>termiņus vai Līguma summu, I</w:t>
      </w:r>
      <w:r w:rsidR="00E6543C">
        <w:rPr>
          <w:rFonts w:ascii="Times New Roman" w:hAnsi="Times New Roman" w:cs="Times New Roman"/>
          <w:sz w:val="24"/>
          <w:szCs w:val="24"/>
          <w:lang w:val="lv-LV"/>
        </w:rPr>
        <w:t>zpildītājam</w:t>
      </w:r>
      <w:r w:rsidRPr="00FB6BE2">
        <w:rPr>
          <w:rFonts w:ascii="Times New Roman" w:hAnsi="Times New Roman" w:cs="Times New Roman"/>
          <w:sz w:val="24"/>
          <w:szCs w:val="24"/>
          <w:lang w:val="lv-LV"/>
        </w:rPr>
        <w:t xml:space="preserve"> nekavējoties, bet ne vēlāk kā 7 dienu laikā, no brīža, kad tas uzzināja vai tam vajadzēja uzzināt, jābrīdina P</w:t>
      </w:r>
      <w:r w:rsidR="00E6543C">
        <w:rPr>
          <w:rFonts w:ascii="Times New Roman" w:hAnsi="Times New Roman" w:cs="Times New Roman"/>
          <w:sz w:val="24"/>
          <w:szCs w:val="24"/>
          <w:lang w:val="lv-LV"/>
        </w:rPr>
        <w:t>asūtītājs</w:t>
      </w:r>
      <w:r w:rsidRPr="00FB6BE2">
        <w:rPr>
          <w:rFonts w:ascii="Times New Roman" w:hAnsi="Times New Roman" w:cs="Times New Roman"/>
          <w:sz w:val="24"/>
          <w:szCs w:val="24"/>
          <w:lang w:val="lv-LV"/>
        </w:rPr>
        <w:t xml:space="preserve"> un jāiesniedz ietekmes faktoru novērtējums.</w:t>
      </w:r>
    </w:p>
    <w:p w14:paraId="510FCB14" w14:textId="5DADBD32" w:rsidR="00FB6BE2" w:rsidRPr="00FB6BE2" w:rsidRDefault="00FB6BE2" w:rsidP="0098038C">
      <w:pPr>
        <w:widowControl/>
        <w:numPr>
          <w:ilvl w:val="1"/>
          <w:numId w:val="15"/>
        </w:numPr>
        <w:ind w:right="-398"/>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P</w:t>
      </w:r>
      <w:r w:rsidR="00E6543C">
        <w:rPr>
          <w:rFonts w:ascii="Times New Roman" w:hAnsi="Times New Roman" w:cs="Times New Roman"/>
          <w:sz w:val="24"/>
          <w:szCs w:val="24"/>
          <w:lang w:val="lv-LV"/>
        </w:rPr>
        <w:t>asūtītājam</w:t>
      </w:r>
      <w:r w:rsidRPr="00FB6BE2">
        <w:rPr>
          <w:rFonts w:ascii="Times New Roman" w:hAnsi="Times New Roman" w:cs="Times New Roman"/>
          <w:sz w:val="24"/>
          <w:szCs w:val="24"/>
          <w:lang w:val="lv-LV"/>
        </w:rPr>
        <w:t xml:space="preserve"> jāi</w:t>
      </w:r>
      <w:r w:rsidR="009263B3">
        <w:rPr>
          <w:rFonts w:ascii="Times New Roman" w:hAnsi="Times New Roman" w:cs="Times New Roman"/>
          <w:sz w:val="24"/>
          <w:szCs w:val="24"/>
          <w:lang w:val="lv-LV"/>
        </w:rPr>
        <w:t>z</w:t>
      </w:r>
      <w:r w:rsidRPr="00FB6BE2">
        <w:rPr>
          <w:rFonts w:ascii="Times New Roman" w:hAnsi="Times New Roman" w:cs="Times New Roman"/>
          <w:sz w:val="24"/>
          <w:szCs w:val="24"/>
          <w:lang w:val="lv-LV"/>
        </w:rPr>
        <w:t>sniedz I</w:t>
      </w:r>
      <w:r w:rsidR="00E6543C">
        <w:rPr>
          <w:rFonts w:ascii="Times New Roman" w:hAnsi="Times New Roman" w:cs="Times New Roman"/>
          <w:sz w:val="24"/>
          <w:szCs w:val="24"/>
          <w:lang w:val="lv-LV"/>
        </w:rPr>
        <w:t>zpildītājam</w:t>
      </w:r>
      <w:r w:rsidRPr="00FB6BE2">
        <w:rPr>
          <w:rFonts w:ascii="Times New Roman" w:hAnsi="Times New Roman" w:cs="Times New Roman"/>
          <w:sz w:val="24"/>
          <w:szCs w:val="24"/>
          <w:lang w:val="lv-LV"/>
        </w:rPr>
        <w:t xml:space="preserve"> visa nepieciešamā informācija un dokumenti, kas nepieciešami </w:t>
      </w:r>
      <w:r w:rsidR="00E6543C">
        <w:rPr>
          <w:rFonts w:ascii="Times New Roman" w:hAnsi="Times New Roman" w:cs="Times New Roman"/>
          <w:sz w:val="24"/>
          <w:szCs w:val="24"/>
          <w:lang w:val="lv-LV"/>
        </w:rPr>
        <w:t>Tehniskajai apsekošanai un Tehniskās apsekošanas atzinuma</w:t>
      </w:r>
      <w:r w:rsidRPr="00FB6BE2">
        <w:rPr>
          <w:rFonts w:ascii="Times New Roman" w:hAnsi="Times New Roman" w:cs="Times New Roman"/>
          <w:sz w:val="24"/>
          <w:szCs w:val="24"/>
          <w:lang w:val="lv-LV"/>
        </w:rPr>
        <w:t xml:space="preserve"> izstrādei 7 dienu laikā no attiecīga pieprasījuma izdarīšanas brīža. </w:t>
      </w:r>
    </w:p>
    <w:p w14:paraId="65EE9B53" w14:textId="77777777" w:rsidR="00FB6BE2" w:rsidRPr="00FB6BE2" w:rsidRDefault="00FB6BE2" w:rsidP="0098038C">
      <w:pPr>
        <w:widowControl/>
        <w:numPr>
          <w:ilvl w:val="1"/>
          <w:numId w:val="15"/>
        </w:numPr>
        <w:ind w:right="-398"/>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 xml:space="preserve">PUŠU sadarbība un saziņa pamatā notiek rakstiski, apmainoties ar attiecīgajiem dokumentiem, taču PUSES var apmainīties ar informāciju arī elektroniski. </w:t>
      </w:r>
    </w:p>
    <w:p w14:paraId="0DC9AFEC" w14:textId="77777777" w:rsidR="00FB6BE2" w:rsidRPr="00FB6BE2" w:rsidRDefault="00FB6BE2" w:rsidP="00837EE7">
      <w:pPr>
        <w:ind w:right="-398"/>
        <w:jc w:val="center"/>
        <w:rPr>
          <w:rFonts w:ascii="Times New Roman" w:hAnsi="Times New Roman" w:cs="Times New Roman"/>
          <w:sz w:val="24"/>
          <w:szCs w:val="24"/>
          <w:lang w:val="lv-LV"/>
        </w:rPr>
      </w:pPr>
    </w:p>
    <w:p w14:paraId="0D6EB260" w14:textId="62E5C607" w:rsidR="00FB6BE2" w:rsidRPr="00E6543C" w:rsidRDefault="00FB6BE2" w:rsidP="0098038C">
      <w:pPr>
        <w:pStyle w:val="ListParagraph"/>
        <w:widowControl/>
        <w:numPr>
          <w:ilvl w:val="0"/>
          <w:numId w:val="14"/>
        </w:numPr>
        <w:spacing w:after="120"/>
        <w:ind w:right="-398"/>
        <w:jc w:val="center"/>
        <w:rPr>
          <w:rFonts w:ascii="Times New Roman" w:hAnsi="Times New Roman" w:cs="Times New Roman"/>
          <w:b/>
          <w:sz w:val="24"/>
          <w:szCs w:val="24"/>
          <w:lang w:val="lv-LV"/>
        </w:rPr>
      </w:pPr>
      <w:r w:rsidRPr="00E6543C">
        <w:rPr>
          <w:rFonts w:ascii="Times New Roman" w:hAnsi="Times New Roman" w:cs="Times New Roman"/>
          <w:b/>
          <w:sz w:val="24"/>
          <w:szCs w:val="24"/>
          <w:lang w:val="lv-LV"/>
        </w:rPr>
        <w:t>PUŠU TIESĪBAS UN PIENĀKUMI</w:t>
      </w:r>
    </w:p>
    <w:p w14:paraId="6ABDC4D8" w14:textId="77777777" w:rsidR="00FB6BE2" w:rsidRPr="00FB6BE2" w:rsidRDefault="00FB6BE2" w:rsidP="0098038C">
      <w:pPr>
        <w:pStyle w:val="ListParagraph"/>
        <w:widowControl/>
        <w:numPr>
          <w:ilvl w:val="0"/>
          <w:numId w:val="14"/>
        </w:numPr>
        <w:spacing w:after="120"/>
        <w:ind w:right="-398"/>
        <w:rPr>
          <w:rFonts w:ascii="Times New Roman" w:eastAsia="Calibri" w:hAnsi="Times New Roman" w:cs="Times New Roman"/>
          <w:vanish/>
          <w:sz w:val="24"/>
          <w:szCs w:val="24"/>
          <w:lang w:val="lv-LV"/>
        </w:rPr>
      </w:pPr>
    </w:p>
    <w:p w14:paraId="0D35869C" w14:textId="694CD47F" w:rsidR="00FB6BE2" w:rsidRPr="00E6543C" w:rsidRDefault="00FB6BE2" w:rsidP="0098038C">
      <w:pPr>
        <w:pStyle w:val="ListParagraph"/>
        <w:widowControl/>
        <w:numPr>
          <w:ilvl w:val="1"/>
          <w:numId w:val="21"/>
        </w:numPr>
        <w:spacing w:after="120"/>
        <w:ind w:right="-398"/>
        <w:jc w:val="both"/>
        <w:rPr>
          <w:rFonts w:ascii="Times New Roman" w:hAnsi="Times New Roman" w:cs="Times New Roman"/>
          <w:bCs/>
          <w:iCs/>
          <w:sz w:val="24"/>
          <w:szCs w:val="24"/>
          <w:lang w:val="lv-LV"/>
        </w:rPr>
      </w:pPr>
      <w:r w:rsidRPr="00E6543C">
        <w:rPr>
          <w:rFonts w:ascii="Times New Roman" w:hAnsi="Times New Roman" w:cs="Times New Roman"/>
          <w:bCs/>
          <w:iCs/>
          <w:sz w:val="24"/>
          <w:szCs w:val="24"/>
          <w:lang w:val="lv-LV"/>
        </w:rPr>
        <w:t>I</w:t>
      </w:r>
      <w:r w:rsidR="00E83574">
        <w:rPr>
          <w:rFonts w:ascii="Times New Roman" w:hAnsi="Times New Roman" w:cs="Times New Roman"/>
          <w:bCs/>
          <w:iCs/>
          <w:sz w:val="24"/>
          <w:szCs w:val="24"/>
          <w:lang w:val="lv-LV"/>
        </w:rPr>
        <w:t>ZPILDĪTĀJS</w:t>
      </w:r>
      <w:r w:rsidRPr="00E6543C">
        <w:rPr>
          <w:rFonts w:ascii="Times New Roman" w:hAnsi="Times New Roman" w:cs="Times New Roman"/>
          <w:bCs/>
          <w:iCs/>
          <w:sz w:val="24"/>
          <w:szCs w:val="24"/>
          <w:lang w:val="lv-LV"/>
        </w:rPr>
        <w:t xml:space="preserve"> apņemas:</w:t>
      </w:r>
    </w:p>
    <w:p w14:paraId="5979D6FA" w14:textId="27C5E69E" w:rsidR="00FB6BE2" w:rsidRPr="00E6543C" w:rsidRDefault="00E83574" w:rsidP="0098038C">
      <w:pPr>
        <w:widowControl/>
        <w:numPr>
          <w:ilvl w:val="2"/>
          <w:numId w:val="21"/>
        </w:numPr>
        <w:ind w:left="993" w:right="-398" w:hanging="567"/>
        <w:jc w:val="both"/>
        <w:rPr>
          <w:rFonts w:ascii="Times New Roman" w:hAnsi="Times New Roman" w:cs="Times New Roman"/>
          <w:sz w:val="24"/>
          <w:szCs w:val="24"/>
          <w:lang w:val="lv-LV"/>
        </w:rPr>
      </w:pPr>
      <w:r>
        <w:rPr>
          <w:rFonts w:ascii="Times New Roman" w:hAnsi="Times New Roman" w:cs="Times New Roman"/>
          <w:sz w:val="24"/>
          <w:szCs w:val="24"/>
          <w:lang w:val="lv-LV"/>
        </w:rPr>
        <w:t>Tehniskās apsekošanas atzinumu</w:t>
      </w:r>
      <w:r w:rsidR="00FB6BE2" w:rsidRPr="00E6543C">
        <w:rPr>
          <w:rFonts w:ascii="Times New Roman" w:hAnsi="Times New Roman" w:cs="Times New Roman"/>
          <w:sz w:val="24"/>
          <w:szCs w:val="24"/>
          <w:lang w:val="lv-LV"/>
        </w:rPr>
        <w:t xml:space="preserve"> izstrādāt saskaņā ar Latvijas Republikā spēkā esošajam Būvniecības likumam, būvnormatīviem un visiem būvniecības noteikumiem;</w:t>
      </w:r>
    </w:p>
    <w:p w14:paraId="32391986" w14:textId="1C4C4123" w:rsidR="00FB6BE2" w:rsidRPr="00E6543C" w:rsidRDefault="00FB6BE2" w:rsidP="0098038C">
      <w:pPr>
        <w:widowControl/>
        <w:numPr>
          <w:ilvl w:val="2"/>
          <w:numId w:val="21"/>
        </w:numPr>
        <w:ind w:left="993" w:right="-398" w:hanging="567"/>
        <w:jc w:val="both"/>
        <w:rPr>
          <w:rFonts w:ascii="Times New Roman" w:hAnsi="Times New Roman" w:cs="Times New Roman"/>
          <w:sz w:val="24"/>
          <w:szCs w:val="24"/>
          <w:lang w:val="lv-LV"/>
        </w:rPr>
      </w:pPr>
      <w:r w:rsidRPr="00E6543C">
        <w:rPr>
          <w:rFonts w:ascii="Times New Roman" w:hAnsi="Times New Roman" w:cs="Times New Roman"/>
          <w:sz w:val="24"/>
          <w:szCs w:val="24"/>
          <w:lang w:val="lv-LV"/>
        </w:rPr>
        <w:t xml:space="preserve">apdrošināt visu iesaistīto </w:t>
      </w:r>
      <w:proofErr w:type="spellStart"/>
      <w:r w:rsidRPr="00E6543C">
        <w:rPr>
          <w:rFonts w:ascii="Times New Roman" w:hAnsi="Times New Roman" w:cs="Times New Roman"/>
          <w:sz w:val="24"/>
          <w:szCs w:val="24"/>
          <w:lang w:val="lv-LV"/>
        </w:rPr>
        <w:t>būvspeciālistu</w:t>
      </w:r>
      <w:proofErr w:type="spellEnd"/>
      <w:r w:rsidRPr="00E6543C">
        <w:rPr>
          <w:rFonts w:ascii="Times New Roman" w:hAnsi="Times New Roman" w:cs="Times New Roman"/>
          <w:sz w:val="24"/>
          <w:szCs w:val="24"/>
          <w:lang w:val="lv-LV"/>
        </w:rPr>
        <w:t xml:space="preserve"> profesionālo civiltiesisko atbildību saskaņā ar </w:t>
      </w:r>
      <w:r w:rsidRPr="00E6543C">
        <w:rPr>
          <w:rFonts w:ascii="Times New Roman" w:hAnsi="Times New Roman" w:cs="Times New Roman"/>
          <w:sz w:val="24"/>
          <w:szCs w:val="24"/>
          <w:lang w:val="lv-LV" w:eastAsia="lv-LV"/>
        </w:rPr>
        <w:t xml:space="preserve">2014.gada 19.augustā </w:t>
      </w:r>
      <w:r w:rsidRPr="00E6543C">
        <w:rPr>
          <w:rFonts w:ascii="Times New Roman" w:hAnsi="Times New Roman" w:cs="Times New Roman"/>
          <w:bCs/>
          <w:sz w:val="24"/>
          <w:szCs w:val="24"/>
          <w:lang w:val="lv-LV" w:eastAsia="lv-LV"/>
        </w:rPr>
        <w:t>MK noteikumiem Nr.502</w:t>
      </w:r>
      <w:r w:rsidRPr="00E6543C">
        <w:rPr>
          <w:rFonts w:ascii="Times New Roman" w:hAnsi="Times New Roman" w:cs="Times New Roman"/>
          <w:sz w:val="24"/>
          <w:szCs w:val="24"/>
          <w:lang w:val="lv-LV" w:eastAsia="lv-LV"/>
        </w:rPr>
        <w:t xml:space="preserve"> „</w:t>
      </w:r>
      <w:r w:rsidRPr="00E6543C">
        <w:rPr>
          <w:rFonts w:ascii="Times New Roman" w:hAnsi="Times New Roman" w:cs="Times New Roman"/>
          <w:bCs/>
          <w:sz w:val="24"/>
          <w:szCs w:val="24"/>
          <w:lang w:val="lv-LV" w:eastAsia="lv-LV"/>
        </w:rPr>
        <w:t xml:space="preserve">Noteikumi par </w:t>
      </w:r>
      <w:proofErr w:type="spellStart"/>
      <w:r w:rsidRPr="00E6543C">
        <w:rPr>
          <w:rFonts w:ascii="Times New Roman" w:hAnsi="Times New Roman" w:cs="Times New Roman"/>
          <w:bCs/>
          <w:sz w:val="24"/>
          <w:szCs w:val="24"/>
          <w:lang w:val="lv-LV" w:eastAsia="lv-LV"/>
        </w:rPr>
        <w:t>būvspeciālistu</w:t>
      </w:r>
      <w:proofErr w:type="spellEnd"/>
      <w:r w:rsidRPr="00E6543C">
        <w:rPr>
          <w:rFonts w:ascii="Times New Roman" w:hAnsi="Times New Roman" w:cs="Times New Roman"/>
          <w:bCs/>
          <w:sz w:val="24"/>
          <w:szCs w:val="24"/>
          <w:lang w:val="lv-LV" w:eastAsia="lv-LV"/>
        </w:rPr>
        <w:t xml:space="preserve"> un būvdarbu veicēju civiltiesiskās atbildības obligāto apdrošināšanu”.</w:t>
      </w:r>
      <w:r w:rsidRPr="00E6543C">
        <w:rPr>
          <w:rFonts w:ascii="Times New Roman" w:hAnsi="Times New Roman" w:cs="Times New Roman"/>
          <w:sz w:val="24"/>
          <w:szCs w:val="24"/>
          <w:lang w:val="lv-LV"/>
        </w:rPr>
        <w:t xml:space="preserve"> I</w:t>
      </w:r>
      <w:r w:rsidR="00E6543C">
        <w:rPr>
          <w:rFonts w:ascii="Times New Roman" w:hAnsi="Times New Roman" w:cs="Times New Roman"/>
          <w:sz w:val="24"/>
          <w:szCs w:val="24"/>
          <w:lang w:val="lv-LV"/>
        </w:rPr>
        <w:t>zpildītājam</w:t>
      </w:r>
      <w:r w:rsidRPr="00E6543C">
        <w:rPr>
          <w:rFonts w:ascii="Times New Roman" w:hAnsi="Times New Roman" w:cs="Times New Roman"/>
          <w:sz w:val="24"/>
          <w:szCs w:val="24"/>
          <w:lang w:val="lv-LV"/>
        </w:rPr>
        <w:t xml:space="preserve"> apdrošināšanas polise jāiesniedz P</w:t>
      </w:r>
      <w:r w:rsidR="00E6543C">
        <w:rPr>
          <w:rFonts w:ascii="Times New Roman" w:hAnsi="Times New Roman" w:cs="Times New Roman"/>
          <w:sz w:val="24"/>
          <w:szCs w:val="24"/>
          <w:lang w:val="lv-LV"/>
        </w:rPr>
        <w:t>asūtītājam</w:t>
      </w:r>
      <w:r w:rsidRPr="00E6543C">
        <w:rPr>
          <w:rFonts w:ascii="Times New Roman" w:hAnsi="Times New Roman" w:cs="Times New Roman"/>
          <w:sz w:val="24"/>
          <w:szCs w:val="24"/>
          <w:lang w:val="lv-LV"/>
        </w:rPr>
        <w:t xml:space="preserve"> </w:t>
      </w:r>
      <w:r w:rsidR="000B4EEF" w:rsidRPr="00E6543C">
        <w:rPr>
          <w:rFonts w:ascii="Times New Roman" w:hAnsi="Times New Roman" w:cs="Times New Roman"/>
          <w:sz w:val="24"/>
          <w:szCs w:val="24"/>
          <w:lang w:val="lv-LV"/>
        </w:rPr>
        <w:t xml:space="preserve"> </w:t>
      </w:r>
      <w:r w:rsidRPr="00E6543C">
        <w:rPr>
          <w:rFonts w:ascii="Times New Roman" w:hAnsi="Times New Roman" w:cs="Times New Roman"/>
          <w:sz w:val="24"/>
          <w:szCs w:val="24"/>
          <w:lang w:val="lv-LV"/>
        </w:rPr>
        <w:t>5 dienu laikā no Līguma noslēgšanas dienas;</w:t>
      </w:r>
    </w:p>
    <w:p w14:paraId="75F91DBC" w14:textId="4FFD0CF2" w:rsidR="000B4EEF" w:rsidRPr="00E6543C" w:rsidRDefault="00FB6BE2" w:rsidP="0098038C">
      <w:pPr>
        <w:widowControl/>
        <w:numPr>
          <w:ilvl w:val="2"/>
          <w:numId w:val="21"/>
        </w:numPr>
        <w:ind w:left="993" w:right="-398" w:hanging="567"/>
        <w:jc w:val="both"/>
        <w:rPr>
          <w:rFonts w:ascii="Times New Roman" w:hAnsi="Times New Roman" w:cs="Times New Roman"/>
          <w:sz w:val="24"/>
          <w:szCs w:val="24"/>
          <w:lang w:val="lv-LV" w:eastAsia="lv-LV"/>
        </w:rPr>
      </w:pPr>
      <w:r w:rsidRPr="00E6543C">
        <w:rPr>
          <w:rFonts w:ascii="Times New Roman" w:hAnsi="Times New Roman" w:cs="Times New Roman"/>
          <w:sz w:val="24"/>
          <w:szCs w:val="24"/>
          <w:lang w:val="lv-LV" w:eastAsia="lv-LV"/>
        </w:rPr>
        <w:t>Līguma darbības laikā iegūto informāciju neizpaust trešajām personām bez P</w:t>
      </w:r>
      <w:r w:rsidR="00E6543C">
        <w:rPr>
          <w:rFonts w:ascii="Times New Roman" w:hAnsi="Times New Roman" w:cs="Times New Roman"/>
          <w:sz w:val="24"/>
          <w:szCs w:val="24"/>
          <w:lang w:val="lv-LV" w:eastAsia="lv-LV"/>
        </w:rPr>
        <w:t>asūtītāja</w:t>
      </w:r>
      <w:r w:rsidRPr="00E6543C">
        <w:rPr>
          <w:rFonts w:ascii="Times New Roman" w:hAnsi="Times New Roman" w:cs="Times New Roman"/>
          <w:sz w:val="24"/>
          <w:szCs w:val="24"/>
          <w:lang w:val="lv-LV" w:eastAsia="lv-LV"/>
        </w:rPr>
        <w:t xml:space="preserve"> rakstiskas atļaujas saņemšanas</w:t>
      </w:r>
      <w:r w:rsidR="0025109B" w:rsidRPr="00E6543C">
        <w:rPr>
          <w:rFonts w:ascii="Times New Roman" w:hAnsi="Times New Roman" w:cs="Times New Roman"/>
          <w:sz w:val="24"/>
          <w:szCs w:val="24"/>
          <w:lang w:val="lv-LV" w:eastAsia="lv-LV"/>
        </w:rPr>
        <w:t>.</w:t>
      </w:r>
    </w:p>
    <w:p w14:paraId="6D6FC02E" w14:textId="1CFC068A" w:rsidR="000B4EEF" w:rsidRPr="00E6543C" w:rsidRDefault="00FB6BE2" w:rsidP="0098038C">
      <w:pPr>
        <w:widowControl/>
        <w:numPr>
          <w:ilvl w:val="2"/>
          <w:numId w:val="21"/>
        </w:numPr>
        <w:spacing w:after="120"/>
        <w:ind w:left="993" w:right="-398" w:hanging="567"/>
        <w:jc w:val="both"/>
        <w:rPr>
          <w:rFonts w:ascii="Times New Roman" w:hAnsi="Times New Roman" w:cs="Times New Roman"/>
          <w:sz w:val="24"/>
          <w:szCs w:val="24"/>
          <w:lang w:val="lv-LV" w:eastAsia="lv-LV"/>
        </w:rPr>
      </w:pPr>
      <w:r w:rsidRPr="00E6543C">
        <w:rPr>
          <w:rFonts w:ascii="Times New Roman" w:hAnsi="Times New Roman" w:cs="Times New Roman"/>
          <w:sz w:val="24"/>
          <w:szCs w:val="24"/>
          <w:lang w:val="lv-LV" w:eastAsia="lv-LV"/>
        </w:rPr>
        <w:t>Iesniegt P</w:t>
      </w:r>
      <w:r w:rsidR="00E6543C">
        <w:rPr>
          <w:rFonts w:ascii="Times New Roman" w:hAnsi="Times New Roman" w:cs="Times New Roman"/>
          <w:sz w:val="24"/>
          <w:szCs w:val="24"/>
          <w:lang w:val="lv-LV" w:eastAsia="lv-LV"/>
        </w:rPr>
        <w:t>asūtītājam</w:t>
      </w:r>
      <w:r w:rsidRPr="00E6543C">
        <w:rPr>
          <w:rFonts w:ascii="Times New Roman" w:hAnsi="Times New Roman" w:cs="Times New Roman"/>
          <w:sz w:val="24"/>
          <w:szCs w:val="24"/>
          <w:lang w:val="lv-LV" w:eastAsia="lv-LV"/>
        </w:rPr>
        <w:t xml:space="preserve"> </w:t>
      </w:r>
      <w:r w:rsidR="000B4EEF" w:rsidRPr="00E6543C">
        <w:rPr>
          <w:rFonts w:ascii="Times New Roman" w:hAnsi="Times New Roman" w:cs="Times New Roman"/>
          <w:sz w:val="24"/>
          <w:szCs w:val="24"/>
          <w:lang w:val="lv-LV" w:eastAsia="lv-LV"/>
        </w:rPr>
        <w:t xml:space="preserve"> </w:t>
      </w:r>
      <w:r w:rsidR="003E3891" w:rsidRPr="00E6543C">
        <w:rPr>
          <w:rFonts w:ascii="Times New Roman" w:hAnsi="Times New Roman" w:cs="Times New Roman"/>
          <w:sz w:val="24"/>
          <w:szCs w:val="24"/>
          <w:lang w:val="lv-LV" w:eastAsia="lv-LV"/>
        </w:rPr>
        <w:t>Tehniskās apsekošanas atzinuma</w:t>
      </w:r>
      <w:r w:rsidRPr="00E6543C">
        <w:rPr>
          <w:rFonts w:ascii="Times New Roman" w:hAnsi="Times New Roman" w:cs="Times New Roman"/>
          <w:sz w:val="24"/>
          <w:szCs w:val="24"/>
          <w:lang w:val="lv-LV" w:eastAsia="lv-LV"/>
        </w:rPr>
        <w:t xml:space="preserve"> dokumentāciju pilnā apjomā </w:t>
      </w:r>
      <w:r w:rsidR="000B4EEF" w:rsidRPr="00E6543C">
        <w:rPr>
          <w:rFonts w:ascii="Times New Roman" w:hAnsi="Times New Roman" w:cs="Times New Roman"/>
          <w:sz w:val="24"/>
          <w:szCs w:val="24"/>
          <w:lang w:val="lv-LV"/>
        </w:rPr>
        <w:t xml:space="preserve">1 eksemplārā papīra formātā un  elektroniski, parakstītu ar drošu elektronisko parakstu. </w:t>
      </w:r>
    </w:p>
    <w:p w14:paraId="7D857A1E" w14:textId="48BBF340" w:rsidR="00FB6BE2" w:rsidRPr="00E6543C" w:rsidRDefault="00FB6BE2" w:rsidP="0098038C">
      <w:pPr>
        <w:widowControl/>
        <w:numPr>
          <w:ilvl w:val="1"/>
          <w:numId w:val="21"/>
        </w:numPr>
        <w:tabs>
          <w:tab w:val="num" w:pos="993"/>
        </w:tabs>
        <w:spacing w:after="120"/>
        <w:ind w:left="431" w:right="-398" w:hanging="431"/>
        <w:jc w:val="both"/>
        <w:rPr>
          <w:rFonts w:ascii="Times New Roman" w:hAnsi="Times New Roman" w:cs="Times New Roman"/>
          <w:bCs/>
          <w:iCs/>
          <w:sz w:val="24"/>
          <w:szCs w:val="24"/>
          <w:lang w:val="lv-LV"/>
        </w:rPr>
      </w:pPr>
      <w:r w:rsidRPr="00E6543C">
        <w:rPr>
          <w:rFonts w:ascii="Times New Roman" w:hAnsi="Times New Roman" w:cs="Times New Roman"/>
          <w:bCs/>
          <w:iCs/>
          <w:sz w:val="24"/>
          <w:szCs w:val="24"/>
          <w:lang w:val="lv-LV"/>
        </w:rPr>
        <w:t>PASŪTĪTĀJS apņemas:</w:t>
      </w:r>
    </w:p>
    <w:p w14:paraId="04AABD79" w14:textId="4FB44C8F" w:rsidR="00FB6BE2" w:rsidRPr="00E6543C" w:rsidRDefault="00FB6BE2" w:rsidP="0098038C">
      <w:pPr>
        <w:widowControl/>
        <w:numPr>
          <w:ilvl w:val="2"/>
          <w:numId w:val="21"/>
        </w:numPr>
        <w:ind w:left="1134" w:right="-398" w:hanging="708"/>
        <w:jc w:val="both"/>
        <w:rPr>
          <w:rFonts w:ascii="Times New Roman" w:hAnsi="Times New Roman" w:cs="Times New Roman"/>
          <w:sz w:val="24"/>
          <w:szCs w:val="24"/>
          <w:lang w:val="lv-LV"/>
        </w:rPr>
      </w:pPr>
      <w:r w:rsidRPr="00E6543C">
        <w:rPr>
          <w:rFonts w:ascii="Times New Roman" w:hAnsi="Times New Roman" w:cs="Times New Roman"/>
          <w:sz w:val="24"/>
          <w:szCs w:val="24"/>
          <w:lang w:val="lv-LV"/>
        </w:rPr>
        <w:t xml:space="preserve">saskaņot </w:t>
      </w:r>
      <w:r w:rsidR="003E3891" w:rsidRPr="00E6543C">
        <w:rPr>
          <w:rFonts w:ascii="Times New Roman" w:hAnsi="Times New Roman" w:cs="Times New Roman"/>
          <w:sz w:val="24"/>
          <w:szCs w:val="24"/>
          <w:lang w:val="lv-LV"/>
        </w:rPr>
        <w:t>un pieņemt Tehniskās apsekošanas atzinumu un tā pielikumus</w:t>
      </w:r>
      <w:r w:rsidRPr="00E6543C">
        <w:rPr>
          <w:rFonts w:ascii="Times New Roman" w:hAnsi="Times New Roman" w:cs="Times New Roman"/>
          <w:sz w:val="24"/>
          <w:szCs w:val="24"/>
          <w:lang w:val="lv-LV"/>
        </w:rPr>
        <w:t xml:space="preserve">, ja </w:t>
      </w:r>
      <w:r w:rsidR="003E3891" w:rsidRPr="00E6543C">
        <w:rPr>
          <w:rFonts w:ascii="Times New Roman" w:hAnsi="Times New Roman" w:cs="Times New Roman"/>
          <w:sz w:val="24"/>
          <w:szCs w:val="24"/>
          <w:lang w:val="lv-LV"/>
        </w:rPr>
        <w:t>tas</w:t>
      </w:r>
      <w:r w:rsidRPr="00E6543C">
        <w:rPr>
          <w:rFonts w:ascii="Times New Roman" w:hAnsi="Times New Roman" w:cs="Times New Roman"/>
          <w:sz w:val="24"/>
          <w:szCs w:val="24"/>
          <w:lang w:val="lv-LV"/>
        </w:rPr>
        <w:t xml:space="preserve"> atbilst Līguma prasībām; </w:t>
      </w:r>
    </w:p>
    <w:p w14:paraId="25338614" w14:textId="64E2148A" w:rsidR="00FB6BE2" w:rsidRPr="00E6543C" w:rsidRDefault="00FB6BE2" w:rsidP="0098038C">
      <w:pPr>
        <w:widowControl/>
        <w:numPr>
          <w:ilvl w:val="2"/>
          <w:numId w:val="21"/>
        </w:numPr>
        <w:ind w:left="1134" w:right="-398" w:hanging="708"/>
        <w:jc w:val="both"/>
        <w:rPr>
          <w:rFonts w:ascii="Times New Roman" w:hAnsi="Times New Roman" w:cs="Times New Roman"/>
          <w:bCs/>
          <w:sz w:val="24"/>
          <w:szCs w:val="24"/>
          <w:lang w:val="lv-LV"/>
        </w:rPr>
      </w:pPr>
      <w:r w:rsidRPr="00E6543C">
        <w:rPr>
          <w:rFonts w:ascii="Times New Roman" w:hAnsi="Times New Roman" w:cs="Times New Roman"/>
          <w:sz w:val="24"/>
          <w:szCs w:val="24"/>
          <w:lang w:val="lv-LV"/>
        </w:rPr>
        <w:t xml:space="preserve">aktīvi piedalīties visu nepieciešamo </w:t>
      </w:r>
      <w:proofErr w:type="spellStart"/>
      <w:r w:rsidRPr="00E6543C">
        <w:rPr>
          <w:rFonts w:ascii="Times New Roman" w:hAnsi="Times New Roman" w:cs="Times New Roman"/>
          <w:sz w:val="24"/>
          <w:szCs w:val="24"/>
          <w:lang w:val="lv-LV"/>
        </w:rPr>
        <w:t>problēmsituāciju</w:t>
      </w:r>
      <w:proofErr w:type="spellEnd"/>
      <w:r w:rsidRPr="00E6543C">
        <w:rPr>
          <w:rFonts w:ascii="Times New Roman" w:hAnsi="Times New Roman" w:cs="Times New Roman"/>
          <w:sz w:val="24"/>
          <w:szCs w:val="24"/>
          <w:lang w:val="lv-LV"/>
        </w:rPr>
        <w:t xml:space="preserve"> risināšanā, kas saistītas ar </w:t>
      </w:r>
      <w:r w:rsidR="003E3891" w:rsidRPr="00E6543C">
        <w:rPr>
          <w:rFonts w:ascii="Times New Roman" w:hAnsi="Times New Roman" w:cs="Times New Roman"/>
          <w:sz w:val="24"/>
          <w:szCs w:val="24"/>
          <w:lang w:val="lv-LV"/>
        </w:rPr>
        <w:t>Tehnisko apsekošanu un atzinuma izstrādi</w:t>
      </w:r>
      <w:r w:rsidRPr="00E6543C">
        <w:rPr>
          <w:rFonts w:ascii="Times New Roman" w:hAnsi="Times New Roman" w:cs="Times New Roman"/>
          <w:sz w:val="24"/>
          <w:szCs w:val="24"/>
          <w:lang w:val="lv-LV"/>
        </w:rPr>
        <w:t>;</w:t>
      </w:r>
    </w:p>
    <w:p w14:paraId="44AB6CCE" w14:textId="45B919F3" w:rsidR="00FB6BE2" w:rsidRPr="00E6543C" w:rsidRDefault="00FB6BE2" w:rsidP="0098038C">
      <w:pPr>
        <w:widowControl/>
        <w:numPr>
          <w:ilvl w:val="2"/>
          <w:numId w:val="21"/>
        </w:numPr>
        <w:ind w:left="1134" w:right="-398" w:hanging="708"/>
        <w:jc w:val="both"/>
        <w:rPr>
          <w:rFonts w:ascii="Times New Roman" w:hAnsi="Times New Roman" w:cs="Times New Roman"/>
          <w:sz w:val="24"/>
          <w:szCs w:val="24"/>
          <w:lang w:val="lv-LV"/>
        </w:rPr>
      </w:pPr>
      <w:r w:rsidRPr="00E6543C">
        <w:rPr>
          <w:rFonts w:ascii="Times New Roman" w:hAnsi="Times New Roman" w:cs="Times New Roman"/>
          <w:sz w:val="24"/>
          <w:szCs w:val="24"/>
          <w:lang w:val="lv-LV"/>
        </w:rPr>
        <w:t>nodrošināt I</w:t>
      </w:r>
      <w:r w:rsidR="009454BB">
        <w:rPr>
          <w:rFonts w:ascii="Times New Roman" w:hAnsi="Times New Roman" w:cs="Times New Roman"/>
          <w:sz w:val="24"/>
          <w:szCs w:val="24"/>
          <w:lang w:val="lv-LV"/>
        </w:rPr>
        <w:t>zpildītāju</w:t>
      </w:r>
      <w:r w:rsidRPr="00E6543C">
        <w:rPr>
          <w:rFonts w:ascii="Times New Roman" w:hAnsi="Times New Roman" w:cs="Times New Roman"/>
          <w:sz w:val="24"/>
          <w:szCs w:val="24"/>
          <w:lang w:val="lv-LV"/>
        </w:rPr>
        <w:t xml:space="preserve"> ar visu </w:t>
      </w:r>
      <w:r w:rsidR="003E3891" w:rsidRPr="00E6543C">
        <w:rPr>
          <w:rFonts w:ascii="Times New Roman" w:hAnsi="Times New Roman" w:cs="Times New Roman"/>
          <w:sz w:val="24"/>
          <w:szCs w:val="24"/>
          <w:lang w:val="lv-LV"/>
        </w:rPr>
        <w:t>Tehniskās apsekošanas atzinuma</w:t>
      </w:r>
      <w:r w:rsidRPr="00E6543C">
        <w:rPr>
          <w:rFonts w:ascii="Times New Roman" w:hAnsi="Times New Roman" w:cs="Times New Roman"/>
          <w:sz w:val="24"/>
          <w:szCs w:val="24"/>
          <w:lang w:val="lv-LV"/>
        </w:rPr>
        <w:t xml:space="preserve"> izstrādei nepieciešamo informāciju;</w:t>
      </w:r>
    </w:p>
    <w:p w14:paraId="7F79F5DF" w14:textId="77ABCF73" w:rsidR="00FB6BE2" w:rsidRPr="00E6543C" w:rsidRDefault="00FB6BE2" w:rsidP="0098038C">
      <w:pPr>
        <w:widowControl/>
        <w:numPr>
          <w:ilvl w:val="2"/>
          <w:numId w:val="21"/>
        </w:numPr>
        <w:ind w:left="1134" w:right="-398" w:hanging="708"/>
        <w:jc w:val="both"/>
        <w:rPr>
          <w:rFonts w:ascii="Times New Roman" w:hAnsi="Times New Roman" w:cs="Times New Roman"/>
          <w:sz w:val="24"/>
          <w:szCs w:val="24"/>
          <w:lang w:val="lv-LV"/>
        </w:rPr>
      </w:pPr>
      <w:r w:rsidRPr="00E6543C">
        <w:rPr>
          <w:rFonts w:ascii="Times New Roman" w:hAnsi="Times New Roman" w:cs="Times New Roman"/>
          <w:sz w:val="24"/>
          <w:szCs w:val="24"/>
          <w:lang w:val="lv-LV"/>
        </w:rPr>
        <w:t>veikt maksājumu Līgumā noteiktajos termiņos, apmērā un kārtībā;</w:t>
      </w:r>
    </w:p>
    <w:p w14:paraId="38855413" w14:textId="373361D4" w:rsidR="00FB6BE2" w:rsidRPr="00E6543C" w:rsidRDefault="00FB6BE2" w:rsidP="0098038C">
      <w:pPr>
        <w:widowControl/>
        <w:numPr>
          <w:ilvl w:val="2"/>
          <w:numId w:val="21"/>
        </w:numPr>
        <w:ind w:left="1134" w:right="-398" w:hanging="708"/>
        <w:jc w:val="both"/>
        <w:rPr>
          <w:rFonts w:ascii="Times New Roman" w:hAnsi="Times New Roman" w:cs="Times New Roman"/>
          <w:sz w:val="24"/>
          <w:szCs w:val="24"/>
          <w:lang w:val="lv-LV"/>
        </w:rPr>
      </w:pPr>
      <w:r w:rsidRPr="00E6543C">
        <w:rPr>
          <w:rFonts w:ascii="Times New Roman" w:hAnsi="Times New Roman" w:cs="Times New Roman"/>
          <w:sz w:val="24"/>
          <w:szCs w:val="24"/>
          <w:lang w:val="lv-LV"/>
        </w:rPr>
        <w:t>visa Līguma darbības laikā nekavējoties brīdināt I</w:t>
      </w:r>
      <w:r w:rsidR="009454BB">
        <w:rPr>
          <w:rFonts w:ascii="Times New Roman" w:hAnsi="Times New Roman" w:cs="Times New Roman"/>
          <w:sz w:val="24"/>
          <w:szCs w:val="24"/>
          <w:lang w:val="lv-LV"/>
        </w:rPr>
        <w:t>zpildītāju</w:t>
      </w:r>
      <w:r w:rsidR="000B4EEF" w:rsidRPr="00E6543C">
        <w:rPr>
          <w:rFonts w:ascii="Times New Roman" w:hAnsi="Times New Roman" w:cs="Times New Roman"/>
          <w:sz w:val="24"/>
          <w:szCs w:val="24"/>
          <w:lang w:val="lv-LV"/>
        </w:rPr>
        <w:t>,</w:t>
      </w:r>
      <w:r w:rsidRPr="00E6543C">
        <w:rPr>
          <w:rFonts w:ascii="Times New Roman" w:hAnsi="Times New Roman" w:cs="Times New Roman"/>
          <w:sz w:val="24"/>
          <w:szCs w:val="24"/>
          <w:lang w:val="lv-LV"/>
        </w:rPr>
        <w:t xml:space="preserve"> par neparedzētiem apstākļiem, kādi radušies no P</w:t>
      </w:r>
      <w:r w:rsidR="009454BB">
        <w:rPr>
          <w:rFonts w:ascii="Times New Roman" w:hAnsi="Times New Roman" w:cs="Times New Roman"/>
          <w:sz w:val="24"/>
          <w:szCs w:val="24"/>
          <w:lang w:val="lv-LV"/>
        </w:rPr>
        <w:t>asūtītāja</w:t>
      </w:r>
      <w:r w:rsidRPr="00E6543C">
        <w:rPr>
          <w:rFonts w:ascii="Times New Roman" w:hAnsi="Times New Roman" w:cs="Times New Roman"/>
          <w:sz w:val="24"/>
          <w:szCs w:val="24"/>
          <w:lang w:val="lv-LV"/>
        </w:rPr>
        <w:t xml:space="preserve"> neatkarīgu iemeslu dēļ un kuru dēļ var tikt traucēta Līguma izpilde;</w:t>
      </w:r>
    </w:p>
    <w:p w14:paraId="6DF72E59" w14:textId="3E250CC9" w:rsidR="00FB6BE2" w:rsidRPr="00E6543C" w:rsidRDefault="00FB6BE2" w:rsidP="0098038C">
      <w:pPr>
        <w:widowControl/>
        <w:numPr>
          <w:ilvl w:val="1"/>
          <w:numId w:val="21"/>
        </w:numPr>
        <w:tabs>
          <w:tab w:val="left" w:pos="0"/>
          <w:tab w:val="left" w:pos="720"/>
          <w:tab w:val="left" w:pos="900"/>
        </w:tabs>
        <w:ind w:left="567" w:right="-398" w:hanging="567"/>
        <w:jc w:val="both"/>
        <w:rPr>
          <w:rFonts w:ascii="Times New Roman" w:hAnsi="Times New Roman" w:cs="Times New Roman"/>
          <w:sz w:val="24"/>
          <w:szCs w:val="24"/>
          <w:lang w:val="lv-LV"/>
        </w:rPr>
      </w:pPr>
      <w:r w:rsidRPr="00E6543C">
        <w:rPr>
          <w:rFonts w:ascii="Times New Roman" w:hAnsi="Times New Roman" w:cs="Times New Roman"/>
          <w:sz w:val="24"/>
          <w:szCs w:val="24"/>
          <w:lang w:val="lv-LV"/>
        </w:rPr>
        <w:t>Pretenzijas par I</w:t>
      </w:r>
      <w:r w:rsidR="009454BB">
        <w:rPr>
          <w:rFonts w:ascii="Times New Roman" w:hAnsi="Times New Roman" w:cs="Times New Roman"/>
          <w:sz w:val="24"/>
          <w:szCs w:val="24"/>
          <w:lang w:val="lv-LV"/>
        </w:rPr>
        <w:t>zpildītāja</w:t>
      </w:r>
      <w:r w:rsidRPr="00E6543C">
        <w:rPr>
          <w:rFonts w:ascii="Times New Roman" w:hAnsi="Times New Roman" w:cs="Times New Roman"/>
          <w:sz w:val="24"/>
          <w:szCs w:val="24"/>
          <w:lang w:val="lv-LV"/>
        </w:rPr>
        <w:t xml:space="preserve"> izstrādāto </w:t>
      </w:r>
      <w:r w:rsidR="002E0745">
        <w:rPr>
          <w:rFonts w:ascii="Times New Roman" w:hAnsi="Times New Roman" w:cs="Times New Roman"/>
          <w:sz w:val="24"/>
          <w:szCs w:val="24"/>
          <w:lang w:val="lv-LV"/>
        </w:rPr>
        <w:t>Tehniskās apsekošanas atzinumu</w:t>
      </w:r>
      <w:bookmarkStart w:id="0" w:name="_GoBack"/>
      <w:bookmarkEnd w:id="0"/>
      <w:r w:rsidRPr="00E6543C">
        <w:rPr>
          <w:rFonts w:ascii="Times New Roman" w:hAnsi="Times New Roman" w:cs="Times New Roman"/>
          <w:i/>
          <w:sz w:val="24"/>
          <w:szCs w:val="24"/>
          <w:lang w:val="lv-LV"/>
        </w:rPr>
        <w:t xml:space="preserve"> </w:t>
      </w:r>
      <w:r w:rsidRPr="00E6543C">
        <w:rPr>
          <w:rFonts w:ascii="Times New Roman" w:hAnsi="Times New Roman" w:cs="Times New Roman"/>
          <w:sz w:val="24"/>
          <w:szCs w:val="24"/>
          <w:lang w:val="lv-LV"/>
        </w:rPr>
        <w:t xml:space="preserve">piesakāmas </w:t>
      </w:r>
      <w:r w:rsidR="003E3891" w:rsidRPr="00E6543C">
        <w:rPr>
          <w:rFonts w:ascii="Times New Roman" w:hAnsi="Times New Roman" w:cs="Times New Roman"/>
          <w:sz w:val="24"/>
          <w:szCs w:val="24"/>
          <w:lang w:val="lv-LV"/>
        </w:rPr>
        <w:t>3</w:t>
      </w:r>
      <w:r w:rsidRPr="00E6543C">
        <w:rPr>
          <w:rFonts w:ascii="Times New Roman" w:hAnsi="Times New Roman" w:cs="Times New Roman"/>
          <w:sz w:val="24"/>
          <w:szCs w:val="24"/>
          <w:lang w:val="lv-LV"/>
        </w:rPr>
        <w:t xml:space="preserve"> (</w:t>
      </w:r>
      <w:r w:rsidR="003E3891" w:rsidRPr="00E6543C">
        <w:rPr>
          <w:rFonts w:ascii="Times New Roman" w:hAnsi="Times New Roman" w:cs="Times New Roman"/>
          <w:sz w:val="24"/>
          <w:szCs w:val="24"/>
          <w:lang w:val="lv-LV"/>
        </w:rPr>
        <w:t>trīs</w:t>
      </w:r>
      <w:r w:rsidRPr="00E6543C">
        <w:rPr>
          <w:rFonts w:ascii="Times New Roman" w:hAnsi="Times New Roman" w:cs="Times New Roman"/>
          <w:sz w:val="24"/>
          <w:szCs w:val="24"/>
          <w:lang w:val="lv-LV"/>
        </w:rPr>
        <w:t>) mēnešu laikā no</w:t>
      </w:r>
      <w:r w:rsidRPr="00E6543C">
        <w:rPr>
          <w:rFonts w:ascii="Times New Roman" w:hAnsi="Times New Roman" w:cs="Times New Roman"/>
          <w:i/>
          <w:sz w:val="24"/>
          <w:szCs w:val="24"/>
          <w:lang w:val="lv-LV"/>
        </w:rPr>
        <w:t xml:space="preserve">  </w:t>
      </w:r>
      <w:r w:rsidRPr="00E6543C">
        <w:rPr>
          <w:rFonts w:ascii="Times New Roman" w:hAnsi="Times New Roman" w:cs="Times New Roman"/>
          <w:sz w:val="24"/>
          <w:szCs w:val="24"/>
          <w:lang w:val="lv-LV"/>
        </w:rPr>
        <w:t xml:space="preserve">Līguma </w:t>
      </w:r>
      <w:r w:rsidR="00903EB8">
        <w:rPr>
          <w:rFonts w:ascii="Times New Roman" w:hAnsi="Times New Roman" w:cs="Times New Roman"/>
          <w:sz w:val="24"/>
          <w:szCs w:val="24"/>
          <w:lang w:val="lv-LV"/>
        </w:rPr>
        <w:t>4</w:t>
      </w:r>
      <w:r w:rsidRPr="00E6543C">
        <w:rPr>
          <w:rFonts w:ascii="Times New Roman" w:hAnsi="Times New Roman" w:cs="Times New Roman"/>
          <w:sz w:val="24"/>
          <w:szCs w:val="24"/>
          <w:lang w:val="lv-LV"/>
        </w:rPr>
        <w:t>.</w:t>
      </w:r>
      <w:r w:rsidR="00903EB8">
        <w:rPr>
          <w:rFonts w:ascii="Times New Roman" w:hAnsi="Times New Roman" w:cs="Times New Roman"/>
          <w:sz w:val="24"/>
          <w:szCs w:val="24"/>
          <w:lang w:val="lv-LV"/>
        </w:rPr>
        <w:t>4</w:t>
      </w:r>
      <w:r w:rsidRPr="00E6543C">
        <w:rPr>
          <w:rFonts w:ascii="Times New Roman" w:hAnsi="Times New Roman" w:cs="Times New Roman"/>
          <w:sz w:val="24"/>
          <w:szCs w:val="24"/>
          <w:lang w:val="lv-LV"/>
        </w:rPr>
        <w:t>.punktā noteiktā pieņemšanas-nodošanas akta parakstīšanas brīža.</w:t>
      </w:r>
    </w:p>
    <w:p w14:paraId="3EB9F72E" w14:textId="38F32DEF" w:rsidR="00FB6BE2" w:rsidRDefault="00FB6BE2" w:rsidP="00837EE7">
      <w:pPr>
        <w:pStyle w:val="ListParagraph"/>
        <w:tabs>
          <w:tab w:val="left" w:pos="426"/>
        </w:tabs>
        <w:autoSpaceDE w:val="0"/>
        <w:autoSpaceDN w:val="0"/>
        <w:adjustRightInd w:val="0"/>
        <w:ind w:right="-398"/>
        <w:jc w:val="both"/>
        <w:rPr>
          <w:rFonts w:ascii="Times New Roman" w:hAnsi="Times New Roman" w:cs="Times New Roman"/>
          <w:sz w:val="24"/>
          <w:szCs w:val="24"/>
          <w:lang w:val="lv-LV"/>
        </w:rPr>
      </w:pPr>
    </w:p>
    <w:p w14:paraId="6435F6A0" w14:textId="77777777" w:rsidR="00903EB8" w:rsidRPr="00E6543C" w:rsidRDefault="00903EB8" w:rsidP="00837EE7">
      <w:pPr>
        <w:pStyle w:val="ListParagraph"/>
        <w:tabs>
          <w:tab w:val="left" w:pos="426"/>
        </w:tabs>
        <w:autoSpaceDE w:val="0"/>
        <w:autoSpaceDN w:val="0"/>
        <w:adjustRightInd w:val="0"/>
        <w:ind w:right="-398"/>
        <w:jc w:val="both"/>
        <w:rPr>
          <w:rFonts w:ascii="Times New Roman" w:hAnsi="Times New Roman" w:cs="Times New Roman"/>
          <w:sz w:val="24"/>
          <w:szCs w:val="24"/>
          <w:lang w:val="lv-LV"/>
        </w:rPr>
      </w:pPr>
    </w:p>
    <w:p w14:paraId="7F4C7A72" w14:textId="64D4506E" w:rsidR="00FB6BE2" w:rsidRPr="00903EB8" w:rsidRDefault="00FB6BE2" w:rsidP="0098038C">
      <w:pPr>
        <w:pStyle w:val="ListParagraph"/>
        <w:widowControl/>
        <w:numPr>
          <w:ilvl w:val="0"/>
          <w:numId w:val="21"/>
        </w:numPr>
        <w:spacing w:after="120"/>
        <w:ind w:right="-398"/>
        <w:jc w:val="center"/>
        <w:rPr>
          <w:rFonts w:ascii="Times New Roman" w:hAnsi="Times New Roman" w:cs="Times New Roman"/>
          <w:b/>
          <w:bCs/>
          <w:sz w:val="24"/>
          <w:szCs w:val="24"/>
          <w:lang w:val="lv-LV"/>
        </w:rPr>
      </w:pPr>
      <w:r w:rsidRPr="00903EB8">
        <w:rPr>
          <w:rFonts w:ascii="Times New Roman" w:hAnsi="Times New Roman" w:cs="Times New Roman"/>
          <w:b/>
          <w:bCs/>
          <w:sz w:val="24"/>
          <w:szCs w:val="24"/>
          <w:lang w:val="lv-LV"/>
        </w:rPr>
        <w:t>PUŠU ATBILDĪBA</w:t>
      </w:r>
    </w:p>
    <w:p w14:paraId="34026658" w14:textId="77777777" w:rsidR="00FB6BE2" w:rsidRPr="00FB6BE2" w:rsidRDefault="00FB6BE2" w:rsidP="0098038C">
      <w:pPr>
        <w:pStyle w:val="ListParagraph"/>
        <w:widowControl/>
        <w:numPr>
          <w:ilvl w:val="0"/>
          <w:numId w:val="18"/>
        </w:numPr>
        <w:tabs>
          <w:tab w:val="left" w:pos="426"/>
        </w:tabs>
        <w:spacing w:after="120"/>
        <w:ind w:right="-398"/>
        <w:jc w:val="both"/>
        <w:rPr>
          <w:rFonts w:ascii="Times New Roman" w:hAnsi="Times New Roman" w:cs="Times New Roman"/>
          <w:vanish/>
          <w:sz w:val="24"/>
          <w:szCs w:val="24"/>
          <w:lang w:val="lv-LV"/>
        </w:rPr>
      </w:pPr>
    </w:p>
    <w:p w14:paraId="5B1D0C6B" w14:textId="77777777" w:rsidR="00FB6BE2" w:rsidRPr="00FB6BE2" w:rsidRDefault="00FB6BE2" w:rsidP="0098038C">
      <w:pPr>
        <w:pStyle w:val="ListParagraph"/>
        <w:widowControl/>
        <w:numPr>
          <w:ilvl w:val="0"/>
          <w:numId w:val="18"/>
        </w:numPr>
        <w:tabs>
          <w:tab w:val="left" w:pos="426"/>
        </w:tabs>
        <w:spacing w:after="120"/>
        <w:ind w:right="-398"/>
        <w:jc w:val="both"/>
        <w:rPr>
          <w:rFonts w:ascii="Times New Roman" w:hAnsi="Times New Roman" w:cs="Times New Roman"/>
          <w:vanish/>
          <w:sz w:val="24"/>
          <w:szCs w:val="24"/>
          <w:lang w:val="lv-LV"/>
        </w:rPr>
      </w:pPr>
    </w:p>
    <w:p w14:paraId="04724588" w14:textId="77777777" w:rsidR="00FB6BE2" w:rsidRPr="00FB6BE2" w:rsidRDefault="00FB6BE2" w:rsidP="0098038C">
      <w:pPr>
        <w:pStyle w:val="ListParagraph"/>
        <w:widowControl/>
        <w:numPr>
          <w:ilvl w:val="0"/>
          <w:numId w:val="18"/>
        </w:numPr>
        <w:tabs>
          <w:tab w:val="left" w:pos="426"/>
        </w:tabs>
        <w:spacing w:after="120"/>
        <w:ind w:right="-398"/>
        <w:jc w:val="both"/>
        <w:rPr>
          <w:rFonts w:ascii="Times New Roman" w:hAnsi="Times New Roman" w:cs="Times New Roman"/>
          <w:vanish/>
          <w:sz w:val="24"/>
          <w:szCs w:val="24"/>
          <w:lang w:val="lv-LV"/>
        </w:rPr>
      </w:pPr>
    </w:p>
    <w:p w14:paraId="2EE23206" w14:textId="77777777" w:rsidR="00FB6BE2" w:rsidRPr="00FB6BE2" w:rsidRDefault="00FB6BE2" w:rsidP="0098038C">
      <w:pPr>
        <w:pStyle w:val="ListParagraph"/>
        <w:widowControl/>
        <w:numPr>
          <w:ilvl w:val="0"/>
          <w:numId w:val="18"/>
        </w:numPr>
        <w:tabs>
          <w:tab w:val="left" w:pos="426"/>
        </w:tabs>
        <w:spacing w:after="120"/>
        <w:ind w:right="-398"/>
        <w:jc w:val="both"/>
        <w:rPr>
          <w:rFonts w:ascii="Times New Roman" w:hAnsi="Times New Roman" w:cs="Times New Roman"/>
          <w:vanish/>
          <w:sz w:val="24"/>
          <w:szCs w:val="24"/>
          <w:lang w:val="lv-LV"/>
        </w:rPr>
      </w:pPr>
    </w:p>
    <w:p w14:paraId="36A5CBD3" w14:textId="77777777" w:rsidR="00FB6BE2" w:rsidRPr="00FB6BE2" w:rsidRDefault="00FB6BE2" w:rsidP="0098038C">
      <w:pPr>
        <w:pStyle w:val="ListParagraph"/>
        <w:widowControl/>
        <w:numPr>
          <w:ilvl w:val="0"/>
          <w:numId w:val="18"/>
        </w:numPr>
        <w:tabs>
          <w:tab w:val="left" w:pos="426"/>
        </w:tabs>
        <w:spacing w:after="120"/>
        <w:ind w:right="-398"/>
        <w:jc w:val="both"/>
        <w:rPr>
          <w:rFonts w:ascii="Times New Roman" w:hAnsi="Times New Roman" w:cs="Times New Roman"/>
          <w:vanish/>
          <w:sz w:val="24"/>
          <w:szCs w:val="24"/>
          <w:lang w:val="lv-LV"/>
        </w:rPr>
      </w:pPr>
    </w:p>
    <w:p w14:paraId="1189279C" w14:textId="77777777" w:rsidR="00FB6BE2" w:rsidRPr="00FB6BE2" w:rsidRDefault="00FB6BE2" w:rsidP="0098038C">
      <w:pPr>
        <w:pStyle w:val="ListParagraph"/>
        <w:widowControl/>
        <w:numPr>
          <w:ilvl w:val="0"/>
          <w:numId w:val="18"/>
        </w:numPr>
        <w:tabs>
          <w:tab w:val="left" w:pos="426"/>
        </w:tabs>
        <w:spacing w:after="120"/>
        <w:ind w:right="-398"/>
        <w:jc w:val="both"/>
        <w:rPr>
          <w:rFonts w:ascii="Times New Roman" w:hAnsi="Times New Roman" w:cs="Times New Roman"/>
          <w:vanish/>
          <w:sz w:val="24"/>
          <w:szCs w:val="24"/>
          <w:lang w:val="lv-LV"/>
        </w:rPr>
      </w:pPr>
    </w:p>
    <w:p w14:paraId="55C149DD" w14:textId="7B5DDBA6" w:rsidR="00FB6BE2" w:rsidRPr="00903EB8" w:rsidRDefault="00FB6BE2" w:rsidP="0098038C">
      <w:pPr>
        <w:pStyle w:val="ListParagraph"/>
        <w:widowControl/>
        <w:numPr>
          <w:ilvl w:val="1"/>
          <w:numId w:val="21"/>
        </w:numPr>
        <w:tabs>
          <w:tab w:val="left" w:pos="709"/>
        </w:tabs>
        <w:spacing w:after="120"/>
        <w:ind w:left="567" w:right="-398" w:hanging="567"/>
        <w:jc w:val="both"/>
        <w:rPr>
          <w:rFonts w:ascii="Times New Roman" w:hAnsi="Times New Roman" w:cs="Times New Roman"/>
          <w:sz w:val="24"/>
          <w:szCs w:val="24"/>
          <w:lang w:val="lv-LV"/>
        </w:rPr>
      </w:pPr>
      <w:r w:rsidRPr="00903EB8">
        <w:rPr>
          <w:rFonts w:ascii="Times New Roman" w:hAnsi="Times New Roman" w:cs="Times New Roman"/>
          <w:sz w:val="24"/>
          <w:szCs w:val="24"/>
          <w:lang w:val="lv-LV"/>
        </w:rPr>
        <w:t>Ja P</w:t>
      </w:r>
      <w:r w:rsidR="00903EB8">
        <w:rPr>
          <w:rFonts w:ascii="Times New Roman" w:hAnsi="Times New Roman" w:cs="Times New Roman"/>
          <w:sz w:val="24"/>
          <w:szCs w:val="24"/>
          <w:lang w:val="lv-LV"/>
        </w:rPr>
        <w:t>asūtītājs</w:t>
      </w:r>
      <w:r w:rsidRPr="00903EB8">
        <w:rPr>
          <w:rFonts w:ascii="Times New Roman" w:hAnsi="Times New Roman" w:cs="Times New Roman"/>
          <w:sz w:val="24"/>
          <w:szCs w:val="24"/>
          <w:lang w:val="lv-LV"/>
        </w:rPr>
        <w:t xml:space="preserve"> kavē noteiktos maksājuma termiņus par </w:t>
      </w:r>
      <w:r w:rsidR="00903EB8">
        <w:rPr>
          <w:rFonts w:ascii="Times New Roman" w:hAnsi="Times New Roman" w:cs="Times New Roman"/>
          <w:sz w:val="24"/>
          <w:szCs w:val="24"/>
          <w:lang w:val="lv-LV"/>
        </w:rPr>
        <w:t>Tehniskās apsekošanas atzinuma</w:t>
      </w:r>
      <w:r w:rsidRPr="00903EB8">
        <w:rPr>
          <w:rFonts w:ascii="Times New Roman" w:hAnsi="Times New Roman" w:cs="Times New Roman"/>
          <w:sz w:val="24"/>
          <w:szCs w:val="24"/>
          <w:lang w:val="lv-LV"/>
        </w:rPr>
        <w:t xml:space="preserve"> izstrādi, P</w:t>
      </w:r>
      <w:r w:rsidR="00903EB8">
        <w:rPr>
          <w:rFonts w:ascii="Times New Roman" w:hAnsi="Times New Roman" w:cs="Times New Roman"/>
          <w:sz w:val="24"/>
          <w:szCs w:val="24"/>
          <w:lang w:val="lv-LV"/>
        </w:rPr>
        <w:t>asūtītājs</w:t>
      </w:r>
      <w:r w:rsidRPr="00903EB8">
        <w:rPr>
          <w:rFonts w:ascii="Times New Roman" w:hAnsi="Times New Roman" w:cs="Times New Roman"/>
          <w:sz w:val="24"/>
          <w:szCs w:val="24"/>
          <w:lang w:val="lv-LV"/>
        </w:rPr>
        <w:t xml:space="preserve"> maksā līgumsodu 0,</w:t>
      </w:r>
      <w:r w:rsidR="00741EF4" w:rsidRPr="00903EB8">
        <w:rPr>
          <w:rFonts w:ascii="Times New Roman" w:hAnsi="Times New Roman" w:cs="Times New Roman"/>
          <w:sz w:val="24"/>
          <w:szCs w:val="24"/>
          <w:lang w:val="lv-LV"/>
        </w:rPr>
        <w:t>02</w:t>
      </w:r>
      <w:r w:rsidRPr="00903EB8">
        <w:rPr>
          <w:rFonts w:ascii="Times New Roman" w:hAnsi="Times New Roman" w:cs="Times New Roman"/>
          <w:sz w:val="24"/>
          <w:szCs w:val="24"/>
          <w:lang w:val="lv-LV"/>
        </w:rPr>
        <w:t>% apmērā no Līguma summas</w:t>
      </w:r>
      <w:r w:rsidR="00741EF4" w:rsidRPr="00903EB8">
        <w:rPr>
          <w:rFonts w:ascii="Times New Roman" w:hAnsi="Times New Roman" w:cs="Times New Roman"/>
          <w:sz w:val="24"/>
          <w:szCs w:val="24"/>
          <w:lang w:val="lv-LV"/>
        </w:rPr>
        <w:t xml:space="preserve"> par</w:t>
      </w:r>
      <w:r w:rsidRPr="00903EB8">
        <w:rPr>
          <w:rFonts w:ascii="Times New Roman" w:hAnsi="Times New Roman" w:cs="Times New Roman"/>
          <w:sz w:val="24"/>
          <w:szCs w:val="24"/>
          <w:lang w:val="lv-LV"/>
        </w:rPr>
        <w:t xml:space="preserve"> katru nokavēto dienu, bet kopsummā ne vairāk kā 10% no Līguma 2.</w:t>
      </w:r>
      <w:r w:rsidR="00741EF4" w:rsidRPr="00903EB8">
        <w:rPr>
          <w:rFonts w:ascii="Times New Roman" w:hAnsi="Times New Roman" w:cs="Times New Roman"/>
          <w:sz w:val="24"/>
          <w:szCs w:val="24"/>
          <w:lang w:val="lv-LV"/>
        </w:rPr>
        <w:t>1</w:t>
      </w:r>
      <w:r w:rsidRPr="00903EB8">
        <w:rPr>
          <w:rFonts w:ascii="Times New Roman" w:hAnsi="Times New Roman" w:cs="Times New Roman"/>
          <w:sz w:val="24"/>
          <w:szCs w:val="24"/>
          <w:lang w:val="lv-LV"/>
        </w:rPr>
        <w:t>.punktā noteiktās Līguma summas</w:t>
      </w:r>
      <w:r w:rsidR="00741EF4" w:rsidRPr="00903EB8">
        <w:rPr>
          <w:rFonts w:ascii="Times New Roman" w:hAnsi="Times New Roman" w:cs="Times New Roman"/>
          <w:sz w:val="24"/>
          <w:szCs w:val="24"/>
          <w:lang w:val="lv-LV"/>
        </w:rPr>
        <w:t>.</w:t>
      </w:r>
    </w:p>
    <w:p w14:paraId="733B73FB" w14:textId="7AE70D3A" w:rsidR="00FB6BE2" w:rsidRPr="00FB6BE2" w:rsidRDefault="00FB6BE2" w:rsidP="0098038C">
      <w:pPr>
        <w:pStyle w:val="ListParagraph"/>
        <w:widowControl/>
        <w:numPr>
          <w:ilvl w:val="1"/>
          <w:numId w:val="21"/>
        </w:numPr>
        <w:tabs>
          <w:tab w:val="left" w:pos="709"/>
        </w:tabs>
        <w:spacing w:after="60"/>
        <w:ind w:left="567" w:right="-397"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Ja I</w:t>
      </w:r>
      <w:r w:rsidR="00194F88">
        <w:rPr>
          <w:rFonts w:ascii="Times New Roman" w:hAnsi="Times New Roman" w:cs="Times New Roman"/>
          <w:sz w:val="24"/>
          <w:szCs w:val="24"/>
          <w:lang w:val="lv-LV"/>
        </w:rPr>
        <w:t>zpildītājs</w:t>
      </w:r>
      <w:r w:rsidRPr="00FB6BE2">
        <w:rPr>
          <w:rFonts w:ascii="Times New Roman" w:hAnsi="Times New Roman" w:cs="Times New Roman"/>
          <w:sz w:val="24"/>
          <w:szCs w:val="24"/>
          <w:lang w:val="lv-LV"/>
        </w:rPr>
        <w:t xml:space="preserve"> kavē </w:t>
      </w:r>
      <w:r w:rsidR="00194F88">
        <w:rPr>
          <w:rFonts w:ascii="Times New Roman" w:hAnsi="Times New Roman" w:cs="Times New Roman"/>
          <w:sz w:val="24"/>
          <w:szCs w:val="24"/>
          <w:lang w:val="lv-LV"/>
        </w:rPr>
        <w:t>Tehniskās apsekošanas atzinuma</w:t>
      </w:r>
      <w:r w:rsidRPr="00FB6BE2">
        <w:rPr>
          <w:rFonts w:ascii="Times New Roman" w:hAnsi="Times New Roman" w:cs="Times New Roman"/>
          <w:sz w:val="24"/>
          <w:szCs w:val="24"/>
          <w:lang w:val="lv-LV"/>
        </w:rPr>
        <w:t xml:space="preserve"> iesniegšanas termiņus, </w:t>
      </w:r>
      <w:r w:rsidR="0025109B">
        <w:rPr>
          <w:rFonts w:ascii="Times New Roman" w:hAnsi="Times New Roman" w:cs="Times New Roman"/>
          <w:sz w:val="24"/>
          <w:szCs w:val="24"/>
          <w:lang w:val="lv-LV"/>
        </w:rPr>
        <w:t>I</w:t>
      </w:r>
      <w:r w:rsidR="00DA2D72">
        <w:rPr>
          <w:rFonts w:ascii="Times New Roman" w:hAnsi="Times New Roman" w:cs="Times New Roman"/>
          <w:sz w:val="24"/>
          <w:szCs w:val="24"/>
          <w:lang w:val="lv-LV"/>
        </w:rPr>
        <w:t xml:space="preserve">zpildītājs </w:t>
      </w:r>
      <w:r w:rsidR="0025109B">
        <w:rPr>
          <w:rFonts w:ascii="Times New Roman" w:hAnsi="Times New Roman" w:cs="Times New Roman"/>
          <w:sz w:val="24"/>
          <w:szCs w:val="24"/>
          <w:lang w:val="lv-LV"/>
        </w:rPr>
        <w:t xml:space="preserve">maksā </w:t>
      </w:r>
      <w:r w:rsidRPr="00FB6BE2">
        <w:rPr>
          <w:rFonts w:ascii="Times New Roman" w:hAnsi="Times New Roman" w:cs="Times New Roman"/>
          <w:sz w:val="24"/>
          <w:szCs w:val="24"/>
          <w:lang w:val="lv-LV"/>
        </w:rPr>
        <w:t>līgumsodu 0,</w:t>
      </w:r>
      <w:r w:rsidR="00741EF4">
        <w:rPr>
          <w:rFonts w:ascii="Times New Roman" w:hAnsi="Times New Roman" w:cs="Times New Roman"/>
          <w:sz w:val="24"/>
          <w:szCs w:val="24"/>
          <w:lang w:val="lv-LV"/>
        </w:rPr>
        <w:t>02</w:t>
      </w:r>
      <w:r w:rsidRPr="00FB6BE2">
        <w:rPr>
          <w:rFonts w:ascii="Times New Roman" w:hAnsi="Times New Roman" w:cs="Times New Roman"/>
          <w:sz w:val="24"/>
          <w:szCs w:val="24"/>
          <w:lang w:val="lv-LV"/>
        </w:rPr>
        <w:t>% apmērā no Līguma summas par katru nokavēto dienu, bet kopsummā ne vairāk kā 10% no Līguma 2.</w:t>
      </w:r>
      <w:r w:rsidR="00741EF4">
        <w:rPr>
          <w:rFonts w:ascii="Times New Roman" w:hAnsi="Times New Roman" w:cs="Times New Roman"/>
          <w:sz w:val="24"/>
          <w:szCs w:val="24"/>
          <w:lang w:val="lv-LV"/>
        </w:rPr>
        <w:t>1</w:t>
      </w:r>
      <w:r w:rsidRPr="00FB6BE2">
        <w:rPr>
          <w:rFonts w:ascii="Times New Roman" w:hAnsi="Times New Roman" w:cs="Times New Roman"/>
          <w:sz w:val="24"/>
          <w:szCs w:val="24"/>
          <w:lang w:val="lv-LV"/>
        </w:rPr>
        <w:t>.punktā noteiktās Līguma summas.</w:t>
      </w:r>
    </w:p>
    <w:p w14:paraId="4ADD5613" w14:textId="0DFC9929" w:rsidR="00FB6BE2" w:rsidRPr="00FB6BE2" w:rsidRDefault="00FB6BE2" w:rsidP="0098038C">
      <w:pPr>
        <w:pStyle w:val="ListParagraph"/>
        <w:widowControl/>
        <w:numPr>
          <w:ilvl w:val="1"/>
          <w:numId w:val="21"/>
        </w:numPr>
        <w:tabs>
          <w:tab w:val="left" w:pos="709"/>
        </w:tabs>
        <w:spacing w:after="60"/>
        <w:ind w:left="567" w:right="-397" w:hanging="567"/>
        <w:jc w:val="both"/>
        <w:rPr>
          <w:rFonts w:ascii="Times New Roman" w:hAnsi="Times New Roman" w:cs="Times New Roman"/>
          <w:sz w:val="24"/>
          <w:szCs w:val="24"/>
          <w:lang w:val="lv-LV"/>
        </w:rPr>
      </w:pPr>
      <w:r w:rsidRPr="00FB6BE2">
        <w:rPr>
          <w:rFonts w:ascii="Times New Roman" w:hAnsi="Times New Roman" w:cs="Times New Roman"/>
          <w:bCs/>
          <w:sz w:val="24"/>
          <w:szCs w:val="24"/>
          <w:lang w:val="lv-LV"/>
        </w:rPr>
        <w:t xml:space="preserve">Par atkāpšanos no Līguma </w:t>
      </w:r>
      <w:r w:rsidRPr="00FB6BE2">
        <w:rPr>
          <w:rFonts w:ascii="Times New Roman" w:hAnsi="Times New Roman" w:cs="Times New Roman"/>
          <w:sz w:val="24"/>
          <w:szCs w:val="24"/>
          <w:lang w:val="lv-LV"/>
        </w:rPr>
        <w:t>izpildes bez pamatota iemesla, ja P</w:t>
      </w:r>
      <w:r w:rsidR="00DA2D72">
        <w:rPr>
          <w:rFonts w:ascii="Times New Roman" w:hAnsi="Times New Roman" w:cs="Times New Roman"/>
          <w:sz w:val="24"/>
          <w:szCs w:val="24"/>
          <w:lang w:val="lv-LV"/>
        </w:rPr>
        <w:t>asūtītājs</w:t>
      </w:r>
      <w:r w:rsidRPr="00FB6BE2">
        <w:rPr>
          <w:rFonts w:ascii="Times New Roman" w:hAnsi="Times New Roman" w:cs="Times New Roman"/>
          <w:sz w:val="24"/>
          <w:szCs w:val="24"/>
          <w:lang w:val="lv-LV"/>
        </w:rPr>
        <w:t xml:space="preserve"> ir izpildījis savas saistības, I</w:t>
      </w:r>
      <w:r w:rsidR="00DA2D72">
        <w:rPr>
          <w:rFonts w:ascii="Times New Roman" w:hAnsi="Times New Roman" w:cs="Times New Roman"/>
          <w:sz w:val="24"/>
          <w:szCs w:val="24"/>
          <w:lang w:val="lv-LV"/>
        </w:rPr>
        <w:t>zpildītājs</w:t>
      </w:r>
      <w:r w:rsidRPr="00FB6BE2">
        <w:rPr>
          <w:rFonts w:ascii="Times New Roman" w:hAnsi="Times New Roman" w:cs="Times New Roman"/>
          <w:sz w:val="24"/>
          <w:szCs w:val="24"/>
          <w:lang w:val="lv-LV"/>
        </w:rPr>
        <w:t xml:space="preserve"> maksā P</w:t>
      </w:r>
      <w:r w:rsidR="00DA2D72">
        <w:rPr>
          <w:rFonts w:ascii="Times New Roman" w:hAnsi="Times New Roman" w:cs="Times New Roman"/>
          <w:sz w:val="24"/>
          <w:szCs w:val="24"/>
          <w:lang w:val="lv-LV"/>
        </w:rPr>
        <w:t>asūtītājam</w:t>
      </w:r>
      <w:r w:rsidRPr="00FB6BE2">
        <w:rPr>
          <w:rFonts w:ascii="Times New Roman" w:hAnsi="Times New Roman" w:cs="Times New Roman"/>
          <w:sz w:val="24"/>
          <w:szCs w:val="24"/>
          <w:lang w:val="lv-LV"/>
        </w:rPr>
        <w:t xml:space="preserve"> līgumsodu 10% apmērā no Līguma</w:t>
      </w:r>
      <w:r w:rsidRPr="00FB6BE2">
        <w:rPr>
          <w:rFonts w:ascii="Times New Roman" w:hAnsi="Times New Roman" w:cs="Times New Roman"/>
          <w:i/>
          <w:sz w:val="24"/>
          <w:szCs w:val="24"/>
          <w:lang w:val="lv-LV"/>
        </w:rPr>
        <w:t xml:space="preserve"> </w:t>
      </w:r>
      <w:r w:rsidRPr="00FB6BE2">
        <w:rPr>
          <w:rFonts w:ascii="Times New Roman" w:hAnsi="Times New Roman" w:cs="Times New Roman"/>
          <w:sz w:val="24"/>
          <w:szCs w:val="24"/>
          <w:lang w:val="lv-LV"/>
        </w:rPr>
        <w:t>summas, kas noteikta Līguma 2.1.punktā.</w:t>
      </w:r>
    </w:p>
    <w:p w14:paraId="283BF457" w14:textId="1CB52D10" w:rsidR="00FB6BE2" w:rsidRPr="00FB6BE2" w:rsidRDefault="00FB6BE2" w:rsidP="0098038C">
      <w:pPr>
        <w:pStyle w:val="BodyTextIndent"/>
        <w:widowControl/>
        <w:numPr>
          <w:ilvl w:val="1"/>
          <w:numId w:val="21"/>
        </w:numPr>
        <w:tabs>
          <w:tab w:val="left" w:pos="567"/>
          <w:tab w:val="left" w:pos="709"/>
        </w:tabs>
        <w:spacing w:after="60"/>
        <w:ind w:left="567" w:right="-397"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I</w:t>
      </w:r>
      <w:r w:rsidR="00DA2D72">
        <w:rPr>
          <w:rFonts w:ascii="Times New Roman" w:hAnsi="Times New Roman" w:cs="Times New Roman"/>
          <w:sz w:val="24"/>
          <w:szCs w:val="24"/>
          <w:lang w:val="lv-LV"/>
        </w:rPr>
        <w:t>zpildītājs</w:t>
      </w:r>
      <w:r w:rsidRPr="00FB6BE2">
        <w:rPr>
          <w:rFonts w:ascii="Times New Roman" w:hAnsi="Times New Roman" w:cs="Times New Roman"/>
          <w:sz w:val="24"/>
          <w:szCs w:val="24"/>
          <w:lang w:val="lv-LV"/>
        </w:rPr>
        <w:t xml:space="preserve"> pilnvaro P</w:t>
      </w:r>
      <w:r w:rsidR="00DA2D72">
        <w:rPr>
          <w:rFonts w:ascii="Times New Roman" w:hAnsi="Times New Roman" w:cs="Times New Roman"/>
          <w:sz w:val="24"/>
          <w:szCs w:val="24"/>
          <w:lang w:val="lv-LV"/>
        </w:rPr>
        <w:t>asūtītāju</w:t>
      </w:r>
      <w:r w:rsidRPr="00FB6BE2">
        <w:rPr>
          <w:rFonts w:ascii="Times New Roman" w:hAnsi="Times New Roman" w:cs="Times New Roman"/>
          <w:sz w:val="24"/>
          <w:szCs w:val="24"/>
          <w:lang w:val="lv-LV"/>
        </w:rPr>
        <w:t xml:space="preserve"> Līguma noteiktos līgumsodus ieturēt no I</w:t>
      </w:r>
      <w:r w:rsidR="00DA2D72">
        <w:rPr>
          <w:rFonts w:ascii="Times New Roman" w:hAnsi="Times New Roman" w:cs="Times New Roman"/>
          <w:sz w:val="24"/>
          <w:szCs w:val="24"/>
          <w:lang w:val="lv-LV"/>
        </w:rPr>
        <w:t>zpildītājam</w:t>
      </w:r>
      <w:r w:rsidRPr="00FB6BE2">
        <w:rPr>
          <w:rFonts w:ascii="Times New Roman" w:hAnsi="Times New Roman" w:cs="Times New Roman"/>
          <w:sz w:val="24"/>
          <w:szCs w:val="24"/>
          <w:lang w:val="lv-LV"/>
        </w:rPr>
        <w:t xml:space="preserve"> izmaksājamās Līguma summas.</w:t>
      </w:r>
    </w:p>
    <w:p w14:paraId="6656690B" w14:textId="06EE8F98" w:rsidR="00FB6BE2" w:rsidRPr="00021EBA" w:rsidRDefault="00FB6BE2" w:rsidP="0098038C">
      <w:pPr>
        <w:pStyle w:val="BodyTextIndent"/>
        <w:widowControl/>
        <w:numPr>
          <w:ilvl w:val="1"/>
          <w:numId w:val="21"/>
        </w:numPr>
        <w:tabs>
          <w:tab w:val="left" w:pos="0"/>
          <w:tab w:val="left" w:pos="709"/>
        </w:tabs>
        <w:spacing w:after="60"/>
        <w:ind w:left="567" w:right="-397"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Līgumsoda samaksa neatbrīvo Puses no Līgumā noteikto saistību izpildes.</w:t>
      </w:r>
    </w:p>
    <w:p w14:paraId="1C08AD88" w14:textId="6D27E508" w:rsidR="00FB6BE2" w:rsidRDefault="00FB6BE2" w:rsidP="0098038C">
      <w:pPr>
        <w:pStyle w:val="BodyTextIndent"/>
        <w:widowControl/>
        <w:numPr>
          <w:ilvl w:val="1"/>
          <w:numId w:val="21"/>
        </w:numPr>
        <w:tabs>
          <w:tab w:val="left" w:pos="0"/>
          <w:tab w:val="left" w:pos="709"/>
        </w:tabs>
        <w:spacing w:after="60"/>
        <w:ind w:left="567" w:right="-397"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P</w:t>
      </w:r>
      <w:r w:rsidR="000B4EEF">
        <w:rPr>
          <w:rFonts w:ascii="Times New Roman" w:hAnsi="Times New Roman" w:cs="Times New Roman"/>
          <w:sz w:val="24"/>
          <w:szCs w:val="24"/>
          <w:lang w:val="lv-LV"/>
        </w:rPr>
        <w:t>uses</w:t>
      </w:r>
      <w:r w:rsidRPr="00FB6BE2">
        <w:rPr>
          <w:rFonts w:ascii="Times New Roman" w:hAnsi="Times New Roman" w:cs="Times New Roman"/>
          <w:sz w:val="24"/>
          <w:szCs w:val="24"/>
          <w:lang w:val="lv-LV"/>
        </w:rPr>
        <w:t xml:space="preserve"> viena </w:t>
      </w:r>
      <w:r w:rsidR="009F760B">
        <w:rPr>
          <w:rFonts w:ascii="Times New Roman" w:hAnsi="Times New Roman" w:cs="Times New Roman"/>
          <w:sz w:val="24"/>
          <w:szCs w:val="24"/>
          <w:lang w:val="lv-LV"/>
        </w:rPr>
        <w:t xml:space="preserve">pret otru </w:t>
      </w:r>
      <w:r w:rsidRPr="00FB6BE2">
        <w:rPr>
          <w:rFonts w:ascii="Times New Roman" w:hAnsi="Times New Roman" w:cs="Times New Roman"/>
          <w:sz w:val="24"/>
          <w:szCs w:val="24"/>
          <w:lang w:val="lv-LV"/>
        </w:rPr>
        <w:t xml:space="preserve"> ir mantiski atbildīgas</w:t>
      </w:r>
      <w:r w:rsidR="009F760B">
        <w:rPr>
          <w:rFonts w:ascii="Times New Roman" w:hAnsi="Times New Roman" w:cs="Times New Roman"/>
          <w:sz w:val="24"/>
          <w:szCs w:val="24"/>
          <w:lang w:val="lv-LV"/>
        </w:rPr>
        <w:t>,</w:t>
      </w:r>
      <w:r w:rsidRPr="00FB6BE2">
        <w:rPr>
          <w:rFonts w:ascii="Times New Roman" w:hAnsi="Times New Roman" w:cs="Times New Roman"/>
          <w:sz w:val="24"/>
          <w:szCs w:val="24"/>
          <w:lang w:val="lv-LV"/>
        </w:rPr>
        <w:t xml:space="preserve"> par līgumsaistību pārkāpšanu, kā arī zaudējumu radīšanu kādai no Pusēm saskaņā ar Latvijas Republikas normatīvajiem aktiem un Līgumu. </w:t>
      </w:r>
    </w:p>
    <w:p w14:paraId="13F5E86A" w14:textId="758E8CE5" w:rsidR="00FB6BE2" w:rsidRDefault="00FB6BE2" w:rsidP="00837EE7">
      <w:pPr>
        <w:pStyle w:val="BodyTextIndent"/>
        <w:tabs>
          <w:tab w:val="left" w:pos="0"/>
          <w:tab w:val="left" w:pos="426"/>
        </w:tabs>
        <w:spacing w:after="0"/>
        <w:ind w:left="0" w:right="-398"/>
        <w:rPr>
          <w:rFonts w:ascii="Times New Roman" w:hAnsi="Times New Roman" w:cs="Times New Roman"/>
          <w:sz w:val="24"/>
          <w:szCs w:val="24"/>
          <w:lang w:val="lv-LV"/>
        </w:rPr>
      </w:pPr>
    </w:p>
    <w:p w14:paraId="78C02406" w14:textId="77777777" w:rsidR="000B4EEF" w:rsidRPr="00FB6BE2" w:rsidRDefault="000B4EEF" w:rsidP="00837EE7">
      <w:pPr>
        <w:pStyle w:val="BodyTextIndent"/>
        <w:tabs>
          <w:tab w:val="left" w:pos="0"/>
          <w:tab w:val="left" w:pos="426"/>
        </w:tabs>
        <w:spacing w:after="0"/>
        <w:ind w:left="0" w:right="-398"/>
        <w:rPr>
          <w:rFonts w:ascii="Times New Roman" w:hAnsi="Times New Roman" w:cs="Times New Roman"/>
          <w:sz w:val="24"/>
          <w:szCs w:val="24"/>
          <w:lang w:val="lv-LV"/>
        </w:rPr>
      </w:pPr>
    </w:p>
    <w:p w14:paraId="5BE1F236" w14:textId="6F7DB6DC" w:rsidR="00FB6BE2" w:rsidRPr="00DA2D72" w:rsidRDefault="00FB6BE2" w:rsidP="0098038C">
      <w:pPr>
        <w:pStyle w:val="ListParagraph"/>
        <w:widowControl/>
        <w:numPr>
          <w:ilvl w:val="0"/>
          <w:numId w:val="21"/>
        </w:numPr>
        <w:spacing w:after="120"/>
        <w:ind w:right="-398"/>
        <w:jc w:val="center"/>
        <w:rPr>
          <w:rFonts w:ascii="Times New Roman" w:hAnsi="Times New Roman" w:cs="Times New Roman"/>
          <w:b/>
          <w:bCs/>
          <w:sz w:val="24"/>
          <w:szCs w:val="24"/>
          <w:lang w:val="lv-LV"/>
        </w:rPr>
      </w:pPr>
      <w:r w:rsidRPr="00DA2D72">
        <w:rPr>
          <w:rFonts w:ascii="Times New Roman" w:hAnsi="Times New Roman" w:cs="Times New Roman"/>
          <w:b/>
          <w:bCs/>
          <w:sz w:val="24"/>
          <w:szCs w:val="24"/>
          <w:lang w:val="lv-LV"/>
        </w:rPr>
        <w:t>NEPĀRVARAMA VARA</w:t>
      </w:r>
    </w:p>
    <w:p w14:paraId="0615FB4E" w14:textId="77777777" w:rsidR="00FB6BE2" w:rsidRPr="00FB6BE2" w:rsidRDefault="00FB6BE2" w:rsidP="0098038C">
      <w:pPr>
        <w:pStyle w:val="ListParagraph"/>
        <w:widowControl/>
        <w:numPr>
          <w:ilvl w:val="0"/>
          <w:numId w:val="17"/>
        </w:numPr>
        <w:spacing w:after="120"/>
        <w:ind w:right="-398"/>
        <w:jc w:val="both"/>
        <w:rPr>
          <w:rFonts w:ascii="Times New Roman" w:hAnsi="Times New Roman" w:cs="Times New Roman"/>
          <w:vanish/>
          <w:sz w:val="24"/>
          <w:szCs w:val="24"/>
          <w:lang w:val="lv-LV"/>
        </w:rPr>
      </w:pPr>
    </w:p>
    <w:p w14:paraId="14569237" w14:textId="77777777" w:rsidR="00FB6BE2" w:rsidRPr="00FB6BE2" w:rsidRDefault="00FB6BE2" w:rsidP="0098038C">
      <w:pPr>
        <w:pStyle w:val="ListParagraph"/>
        <w:widowControl/>
        <w:numPr>
          <w:ilvl w:val="0"/>
          <w:numId w:val="17"/>
        </w:numPr>
        <w:spacing w:after="120"/>
        <w:ind w:right="-398"/>
        <w:jc w:val="both"/>
        <w:rPr>
          <w:rFonts w:ascii="Times New Roman" w:hAnsi="Times New Roman" w:cs="Times New Roman"/>
          <w:vanish/>
          <w:sz w:val="24"/>
          <w:szCs w:val="24"/>
          <w:lang w:val="lv-LV"/>
        </w:rPr>
      </w:pPr>
    </w:p>
    <w:p w14:paraId="25E32E43" w14:textId="411A6B15" w:rsidR="003E3891" w:rsidRPr="00DA2D72" w:rsidRDefault="003E3891" w:rsidP="0098038C">
      <w:pPr>
        <w:pStyle w:val="ListParagraph"/>
        <w:widowControl/>
        <w:numPr>
          <w:ilvl w:val="1"/>
          <w:numId w:val="21"/>
        </w:numPr>
        <w:spacing w:before="120" w:after="120"/>
        <w:ind w:left="567" w:right="-398" w:hanging="567"/>
        <w:jc w:val="both"/>
        <w:rPr>
          <w:rFonts w:ascii="Times New Roman" w:hAnsi="Times New Roman" w:cs="Times New Roman"/>
          <w:sz w:val="24"/>
          <w:szCs w:val="24"/>
          <w:lang w:val="lv-LV"/>
        </w:rPr>
      </w:pPr>
      <w:r w:rsidRPr="00DA2D72">
        <w:rPr>
          <w:rFonts w:ascii="Times New Roman" w:hAnsi="Times New Roman" w:cs="Times New Roman"/>
          <w:sz w:val="24"/>
          <w:szCs w:val="24"/>
          <w:lang w:val="lv-LV"/>
        </w:rPr>
        <w:t>Puse tiek atbrīvota no atbildības par pilnīgu vai daļēju līgumā paredzēto saistību neizpildi, ja šāda neizpilde ir notikusi tādu nepārvaramas varas (</w:t>
      </w:r>
      <w:proofErr w:type="spellStart"/>
      <w:r w:rsidRPr="00DA2D72">
        <w:rPr>
          <w:rFonts w:ascii="Times New Roman" w:hAnsi="Times New Roman" w:cs="Times New Roman"/>
          <w:i/>
          <w:sz w:val="24"/>
          <w:szCs w:val="24"/>
          <w:lang w:val="lv-LV"/>
        </w:rPr>
        <w:t>force</w:t>
      </w:r>
      <w:proofErr w:type="spellEnd"/>
      <w:r w:rsidRPr="00DA2D72">
        <w:rPr>
          <w:rFonts w:ascii="Times New Roman" w:hAnsi="Times New Roman" w:cs="Times New Roman"/>
          <w:i/>
          <w:sz w:val="24"/>
          <w:szCs w:val="24"/>
          <w:lang w:val="lv-LV"/>
        </w:rPr>
        <w:t xml:space="preserve"> </w:t>
      </w:r>
      <w:proofErr w:type="spellStart"/>
      <w:r w:rsidRPr="00DA2D72">
        <w:rPr>
          <w:rFonts w:ascii="Times New Roman" w:hAnsi="Times New Roman" w:cs="Times New Roman"/>
          <w:i/>
          <w:sz w:val="24"/>
          <w:szCs w:val="24"/>
          <w:lang w:val="lv-LV"/>
        </w:rPr>
        <w:t>majeure</w:t>
      </w:r>
      <w:proofErr w:type="spellEnd"/>
      <w:r w:rsidRPr="00DA2D72">
        <w:rPr>
          <w:rFonts w:ascii="Times New Roman" w:hAnsi="Times New Roman" w:cs="Times New Roman"/>
          <w:sz w:val="24"/>
          <w:szCs w:val="24"/>
          <w:lang w:val="lv-LV"/>
        </w:rPr>
        <w:t>) apstākļu, kurus nevarēja ne paredzēt, ne novērst, ne ietekmēt, iestāšanās rezultātā. Nepārvaramās varas (</w:t>
      </w:r>
      <w:proofErr w:type="spellStart"/>
      <w:r w:rsidRPr="00DA2D72">
        <w:rPr>
          <w:rFonts w:ascii="Times New Roman" w:hAnsi="Times New Roman" w:cs="Times New Roman"/>
          <w:i/>
          <w:sz w:val="24"/>
          <w:szCs w:val="24"/>
          <w:lang w:val="lv-LV"/>
        </w:rPr>
        <w:t>force</w:t>
      </w:r>
      <w:proofErr w:type="spellEnd"/>
      <w:r w:rsidRPr="00DA2D72">
        <w:rPr>
          <w:rFonts w:ascii="Times New Roman" w:hAnsi="Times New Roman" w:cs="Times New Roman"/>
          <w:i/>
          <w:sz w:val="24"/>
          <w:szCs w:val="24"/>
          <w:lang w:val="lv-LV"/>
        </w:rPr>
        <w:t xml:space="preserve"> </w:t>
      </w:r>
      <w:proofErr w:type="spellStart"/>
      <w:r w:rsidRPr="00DA2D72">
        <w:rPr>
          <w:rFonts w:ascii="Times New Roman" w:hAnsi="Times New Roman" w:cs="Times New Roman"/>
          <w:i/>
          <w:sz w:val="24"/>
          <w:szCs w:val="24"/>
          <w:lang w:val="lv-LV"/>
        </w:rPr>
        <w:t>majeure</w:t>
      </w:r>
      <w:proofErr w:type="spellEnd"/>
      <w:r w:rsidRPr="00DA2D72">
        <w:rPr>
          <w:rFonts w:ascii="Times New Roman" w:hAnsi="Times New Roman" w:cs="Times New Roman"/>
          <w:sz w:val="24"/>
          <w:szCs w:val="24"/>
          <w:lang w:val="lv-LV"/>
        </w:rPr>
        <w:t>) apstākļi ietver notikumus, kuri atrodas ārpus Pušu kontroles un atbildības (dabas katastrofas, zibens, ūdens plūdi, ugunsnelaime, zemestrīce un citas stihiskas nelaimes, kā arī karš un kaujas darbība, streiki, jauni valsts vai pašvaldību likumi vai kādi citi normatīvi akti un citi apstākļi, kas neiekļaujas Pušu iespējamās kontroles un atbildības robežās).</w:t>
      </w:r>
    </w:p>
    <w:p w14:paraId="177284AD" w14:textId="77777777" w:rsidR="003E3891" w:rsidRPr="003E3891" w:rsidRDefault="003E3891" w:rsidP="0098038C">
      <w:pPr>
        <w:widowControl/>
        <w:numPr>
          <w:ilvl w:val="1"/>
          <w:numId w:val="21"/>
        </w:numPr>
        <w:spacing w:before="120" w:after="120"/>
        <w:ind w:left="567" w:right="-398" w:hanging="567"/>
        <w:jc w:val="both"/>
        <w:rPr>
          <w:rFonts w:ascii="Times New Roman" w:hAnsi="Times New Roman" w:cs="Times New Roman"/>
          <w:sz w:val="24"/>
          <w:szCs w:val="24"/>
          <w:lang w:val="lv-LV"/>
        </w:rPr>
      </w:pPr>
      <w:r w:rsidRPr="003E3891">
        <w:rPr>
          <w:rFonts w:ascii="Times New Roman" w:hAnsi="Times New Roman" w:cs="Times New Roman"/>
          <w:sz w:val="24"/>
          <w:szCs w:val="24"/>
          <w:lang w:val="lv-LV"/>
        </w:rPr>
        <w:t>Pusei, kas nokļuvusi nepārvaramās varas (</w:t>
      </w:r>
      <w:proofErr w:type="spellStart"/>
      <w:r w:rsidRPr="003E3891">
        <w:rPr>
          <w:rFonts w:ascii="Times New Roman" w:hAnsi="Times New Roman" w:cs="Times New Roman"/>
          <w:i/>
          <w:sz w:val="24"/>
          <w:szCs w:val="24"/>
          <w:lang w:val="lv-LV"/>
        </w:rPr>
        <w:t>force</w:t>
      </w:r>
      <w:proofErr w:type="spellEnd"/>
      <w:r w:rsidRPr="003E3891">
        <w:rPr>
          <w:rFonts w:ascii="Times New Roman" w:hAnsi="Times New Roman" w:cs="Times New Roman"/>
          <w:i/>
          <w:sz w:val="24"/>
          <w:szCs w:val="24"/>
          <w:lang w:val="lv-LV"/>
        </w:rPr>
        <w:t xml:space="preserve"> </w:t>
      </w:r>
      <w:proofErr w:type="spellStart"/>
      <w:r w:rsidRPr="003E3891">
        <w:rPr>
          <w:rFonts w:ascii="Times New Roman" w:hAnsi="Times New Roman" w:cs="Times New Roman"/>
          <w:i/>
          <w:sz w:val="24"/>
          <w:szCs w:val="24"/>
          <w:lang w:val="lv-LV"/>
        </w:rPr>
        <w:t>majeure</w:t>
      </w:r>
      <w:proofErr w:type="spellEnd"/>
      <w:r w:rsidRPr="003E3891">
        <w:rPr>
          <w:rFonts w:ascii="Times New Roman" w:hAnsi="Times New Roman" w:cs="Times New Roman"/>
          <w:sz w:val="24"/>
          <w:szCs w:val="24"/>
          <w:lang w:val="lv-LV"/>
        </w:rPr>
        <w:t>) apstākļos, nekavējoties rakstiski jāinformē par to otra puse un, ja iespējams, ziņojumam jāpievieno izziņa, ko izsniegušas kompetentas iestādes un kura satur minēto apstākļu apstiprinājumu un raksturojumu.</w:t>
      </w:r>
    </w:p>
    <w:p w14:paraId="1F58AD80" w14:textId="77777777" w:rsidR="003E3891" w:rsidRPr="003E3891" w:rsidRDefault="003E3891" w:rsidP="0098038C">
      <w:pPr>
        <w:widowControl/>
        <w:numPr>
          <w:ilvl w:val="1"/>
          <w:numId w:val="21"/>
        </w:numPr>
        <w:spacing w:before="120" w:after="120"/>
        <w:ind w:left="567" w:right="-398" w:hanging="567"/>
        <w:jc w:val="both"/>
        <w:rPr>
          <w:rFonts w:ascii="Times New Roman" w:hAnsi="Times New Roman" w:cs="Times New Roman"/>
          <w:sz w:val="24"/>
          <w:szCs w:val="24"/>
          <w:lang w:val="lv-LV"/>
        </w:rPr>
      </w:pPr>
      <w:r w:rsidRPr="003E3891">
        <w:rPr>
          <w:rFonts w:ascii="Times New Roman" w:hAnsi="Times New Roman" w:cs="Times New Roman"/>
          <w:sz w:val="24"/>
          <w:szCs w:val="24"/>
          <w:lang w:val="lv-LV"/>
        </w:rPr>
        <w:t>Ja minēto apstākļu dēļ līgumsaistības nav iespējams izpildīt ilgāk par sešiem mēnešiem, katrai līguma pusei ir tiesības atteikties no turpmākas līguma izpildes. Šajā gadījumā neviena no līguma pusēm nevar prasīt zaudējumu atlīdzību, kas radušies šī līguma laušanas rezultātā.</w:t>
      </w:r>
    </w:p>
    <w:p w14:paraId="5F2E130F" w14:textId="5D3A444E" w:rsidR="00FB6BE2" w:rsidRPr="003E3891" w:rsidRDefault="00FB6BE2" w:rsidP="00837EE7">
      <w:pPr>
        <w:widowControl/>
        <w:ind w:right="-398"/>
        <w:contextualSpacing/>
        <w:jc w:val="both"/>
        <w:rPr>
          <w:rFonts w:ascii="Times New Roman" w:hAnsi="Times New Roman" w:cs="Times New Roman"/>
          <w:sz w:val="24"/>
          <w:szCs w:val="24"/>
          <w:lang w:val="lv-LV"/>
        </w:rPr>
      </w:pPr>
    </w:p>
    <w:p w14:paraId="2D967DF2" w14:textId="77777777" w:rsidR="00AB46E7" w:rsidRPr="00FB6BE2" w:rsidRDefault="00AB46E7" w:rsidP="00837EE7">
      <w:pPr>
        <w:pStyle w:val="ListParagraph"/>
        <w:widowControl/>
        <w:ind w:left="426" w:right="-398"/>
        <w:contextualSpacing/>
        <w:jc w:val="both"/>
        <w:rPr>
          <w:rFonts w:ascii="Times New Roman" w:hAnsi="Times New Roman" w:cs="Times New Roman"/>
          <w:sz w:val="24"/>
          <w:szCs w:val="24"/>
          <w:lang w:val="lv-LV"/>
        </w:rPr>
      </w:pPr>
    </w:p>
    <w:p w14:paraId="059E180B" w14:textId="5F696241" w:rsidR="00FB6BE2" w:rsidRPr="001C0EFC" w:rsidRDefault="00FB6BE2" w:rsidP="0098038C">
      <w:pPr>
        <w:pStyle w:val="ListParagraph"/>
        <w:widowControl/>
        <w:numPr>
          <w:ilvl w:val="0"/>
          <w:numId w:val="21"/>
        </w:numPr>
        <w:spacing w:after="120"/>
        <w:ind w:right="-398"/>
        <w:jc w:val="center"/>
        <w:rPr>
          <w:rFonts w:ascii="Times New Roman" w:hAnsi="Times New Roman" w:cs="Times New Roman"/>
          <w:b/>
          <w:bCs/>
          <w:sz w:val="24"/>
          <w:szCs w:val="24"/>
          <w:lang w:val="lv-LV"/>
        </w:rPr>
      </w:pPr>
      <w:r w:rsidRPr="001C0EFC">
        <w:rPr>
          <w:rFonts w:ascii="Times New Roman" w:hAnsi="Times New Roman" w:cs="Times New Roman"/>
          <w:b/>
          <w:bCs/>
          <w:sz w:val="24"/>
          <w:szCs w:val="24"/>
          <w:lang w:val="lv-LV"/>
        </w:rPr>
        <w:t>LĪGUMA GROZĪŠANA UN IZBEIGŠANA</w:t>
      </w:r>
    </w:p>
    <w:p w14:paraId="1D0D1F90" w14:textId="77777777" w:rsidR="00FB6BE2" w:rsidRPr="001C0EFC" w:rsidRDefault="00FB6BE2" w:rsidP="0098038C">
      <w:pPr>
        <w:widowControl/>
        <w:numPr>
          <w:ilvl w:val="1"/>
          <w:numId w:val="21"/>
        </w:numPr>
        <w:tabs>
          <w:tab w:val="left" w:pos="426"/>
        </w:tabs>
        <w:spacing w:after="120"/>
        <w:ind w:left="426" w:right="-398" w:hanging="426"/>
        <w:jc w:val="both"/>
        <w:rPr>
          <w:rFonts w:ascii="Times New Roman" w:hAnsi="Times New Roman" w:cs="Times New Roman"/>
          <w:bCs/>
          <w:sz w:val="24"/>
          <w:szCs w:val="24"/>
          <w:lang w:val="lv-LV"/>
        </w:rPr>
      </w:pPr>
      <w:r w:rsidRPr="001C0EFC">
        <w:rPr>
          <w:rFonts w:ascii="Times New Roman" w:hAnsi="Times New Roman" w:cs="Times New Roman"/>
          <w:sz w:val="24"/>
          <w:szCs w:val="24"/>
          <w:lang w:val="lv-LV"/>
        </w:rPr>
        <w:t>Jebkuras izmaiņas, grozījumi vai papildinājumi Līgumā jānoformē rakstiski un jāparaksta Pusēm. Rakstiski noformēti un Pušu parakstīti Līguma grozījumi, izmaiņas vai papildinājumi ar to parakstīšanas brīdi kļūst par Līguma neatņemamu sastāvdaļu.</w:t>
      </w:r>
    </w:p>
    <w:p w14:paraId="1B808851" w14:textId="0DA463FC" w:rsidR="00FB6BE2" w:rsidRPr="001C0EFC" w:rsidRDefault="00FB6BE2" w:rsidP="0098038C">
      <w:pPr>
        <w:widowControl/>
        <w:numPr>
          <w:ilvl w:val="1"/>
          <w:numId w:val="21"/>
        </w:numPr>
        <w:tabs>
          <w:tab w:val="left" w:pos="426"/>
        </w:tabs>
        <w:spacing w:after="60"/>
        <w:ind w:left="426" w:right="-397" w:hanging="426"/>
        <w:jc w:val="both"/>
        <w:rPr>
          <w:rFonts w:ascii="Times New Roman" w:hAnsi="Times New Roman" w:cs="Times New Roman"/>
          <w:bCs/>
          <w:sz w:val="24"/>
          <w:szCs w:val="24"/>
          <w:lang w:val="lv-LV"/>
        </w:rPr>
      </w:pPr>
      <w:r w:rsidRPr="001C0EFC">
        <w:rPr>
          <w:rFonts w:ascii="Times New Roman" w:hAnsi="Times New Roman" w:cs="Times New Roman"/>
          <w:sz w:val="24"/>
          <w:szCs w:val="24"/>
          <w:lang w:val="lv-LV"/>
        </w:rPr>
        <w:t>I</w:t>
      </w:r>
      <w:r w:rsidR="001C0EFC">
        <w:rPr>
          <w:rFonts w:ascii="Times New Roman" w:hAnsi="Times New Roman" w:cs="Times New Roman"/>
          <w:sz w:val="24"/>
          <w:szCs w:val="24"/>
          <w:lang w:val="lv-LV"/>
        </w:rPr>
        <w:t>zpildītājs</w:t>
      </w:r>
      <w:r w:rsidRPr="001C0EFC">
        <w:rPr>
          <w:rFonts w:ascii="Times New Roman" w:hAnsi="Times New Roman" w:cs="Times New Roman"/>
          <w:sz w:val="24"/>
          <w:szCs w:val="24"/>
          <w:lang w:val="lv-LV"/>
        </w:rPr>
        <w:t xml:space="preserve"> ir tiesīgs saņemt </w:t>
      </w:r>
      <w:r w:rsidR="001C0EFC">
        <w:rPr>
          <w:rFonts w:ascii="Times New Roman" w:hAnsi="Times New Roman" w:cs="Times New Roman"/>
          <w:sz w:val="24"/>
          <w:szCs w:val="24"/>
          <w:lang w:val="lv-LV"/>
        </w:rPr>
        <w:t>Darbu izpildes</w:t>
      </w:r>
      <w:r w:rsidRPr="001C0EFC">
        <w:rPr>
          <w:rFonts w:ascii="Times New Roman" w:hAnsi="Times New Roman" w:cs="Times New Roman"/>
          <w:sz w:val="24"/>
          <w:szCs w:val="24"/>
          <w:lang w:val="lv-LV"/>
        </w:rPr>
        <w:t xml:space="preserve"> termiņa pagarinājumu, ja    P</w:t>
      </w:r>
      <w:r w:rsidR="001C0EFC">
        <w:rPr>
          <w:rFonts w:ascii="Times New Roman" w:hAnsi="Times New Roman" w:cs="Times New Roman"/>
          <w:sz w:val="24"/>
          <w:szCs w:val="24"/>
          <w:lang w:val="lv-LV"/>
        </w:rPr>
        <w:t>asūtītājs</w:t>
      </w:r>
      <w:r w:rsidRPr="001C0EFC">
        <w:rPr>
          <w:rFonts w:ascii="Times New Roman" w:hAnsi="Times New Roman" w:cs="Times New Roman"/>
          <w:sz w:val="24"/>
          <w:szCs w:val="24"/>
          <w:lang w:val="lv-LV"/>
        </w:rPr>
        <w:t xml:space="preserve"> kavē vai aptur </w:t>
      </w:r>
      <w:r w:rsidR="001C0EFC">
        <w:rPr>
          <w:rFonts w:ascii="Times New Roman" w:hAnsi="Times New Roman" w:cs="Times New Roman"/>
          <w:sz w:val="24"/>
          <w:szCs w:val="24"/>
          <w:lang w:val="lv-LV"/>
        </w:rPr>
        <w:t>Darbu veikšanu</w:t>
      </w:r>
      <w:r w:rsidRPr="001C0EFC">
        <w:rPr>
          <w:rFonts w:ascii="Times New Roman" w:hAnsi="Times New Roman" w:cs="Times New Roman"/>
          <w:sz w:val="24"/>
          <w:szCs w:val="24"/>
          <w:lang w:val="lv-LV"/>
        </w:rPr>
        <w:t xml:space="preserve"> no I</w:t>
      </w:r>
      <w:r w:rsidR="001C0EFC">
        <w:rPr>
          <w:rFonts w:ascii="Times New Roman" w:hAnsi="Times New Roman" w:cs="Times New Roman"/>
          <w:sz w:val="24"/>
          <w:szCs w:val="24"/>
          <w:lang w:val="lv-LV"/>
        </w:rPr>
        <w:t>zpildītāja</w:t>
      </w:r>
      <w:r w:rsidRPr="001C0EFC">
        <w:rPr>
          <w:rFonts w:ascii="Times New Roman" w:hAnsi="Times New Roman" w:cs="Times New Roman"/>
          <w:sz w:val="24"/>
          <w:szCs w:val="24"/>
          <w:lang w:val="lv-LV"/>
        </w:rPr>
        <w:t xml:space="preserve"> neatkarīgu iemeslu dēļ.</w:t>
      </w:r>
    </w:p>
    <w:p w14:paraId="2CFA5D53" w14:textId="4562DB48" w:rsidR="00FB6BE2" w:rsidRPr="001C0EFC" w:rsidRDefault="00FB6BE2" w:rsidP="0098038C">
      <w:pPr>
        <w:widowControl/>
        <w:numPr>
          <w:ilvl w:val="1"/>
          <w:numId w:val="21"/>
        </w:numPr>
        <w:tabs>
          <w:tab w:val="left" w:pos="426"/>
        </w:tabs>
        <w:spacing w:after="60"/>
        <w:ind w:left="426" w:right="-397" w:hanging="426"/>
        <w:jc w:val="both"/>
        <w:rPr>
          <w:rFonts w:ascii="Times New Roman" w:hAnsi="Times New Roman" w:cs="Times New Roman"/>
          <w:bCs/>
          <w:sz w:val="24"/>
          <w:szCs w:val="24"/>
          <w:lang w:val="lv-LV"/>
        </w:rPr>
      </w:pPr>
      <w:r w:rsidRPr="001C0EFC">
        <w:rPr>
          <w:rFonts w:ascii="Times New Roman" w:hAnsi="Times New Roman" w:cs="Times New Roman"/>
          <w:sz w:val="24"/>
          <w:szCs w:val="24"/>
          <w:lang w:val="lv-LV"/>
        </w:rPr>
        <w:t>I</w:t>
      </w:r>
      <w:r w:rsidR="001C0EFC">
        <w:rPr>
          <w:rFonts w:ascii="Times New Roman" w:hAnsi="Times New Roman" w:cs="Times New Roman"/>
          <w:sz w:val="24"/>
          <w:szCs w:val="24"/>
          <w:lang w:val="lv-LV"/>
        </w:rPr>
        <w:t>zpildītājam</w:t>
      </w:r>
      <w:r w:rsidRPr="001C0EFC">
        <w:rPr>
          <w:rFonts w:ascii="Times New Roman" w:hAnsi="Times New Roman" w:cs="Times New Roman"/>
          <w:sz w:val="24"/>
          <w:szCs w:val="24"/>
          <w:lang w:val="lv-LV"/>
        </w:rPr>
        <w:t xml:space="preserve"> ir tiesības izbeigt Līguma darbību, ja:</w:t>
      </w:r>
    </w:p>
    <w:p w14:paraId="1BDB0116" w14:textId="0A4DDBAC" w:rsidR="00FB6BE2" w:rsidRPr="001C0EFC" w:rsidRDefault="00FB6BE2" w:rsidP="0098038C">
      <w:pPr>
        <w:widowControl/>
        <w:numPr>
          <w:ilvl w:val="2"/>
          <w:numId w:val="21"/>
        </w:numPr>
        <w:tabs>
          <w:tab w:val="left" w:pos="426"/>
        </w:tabs>
        <w:spacing w:after="60"/>
        <w:ind w:left="1134" w:right="-397" w:hanging="708"/>
        <w:jc w:val="both"/>
        <w:rPr>
          <w:rFonts w:ascii="Times New Roman" w:hAnsi="Times New Roman" w:cs="Times New Roman"/>
          <w:bCs/>
          <w:sz w:val="24"/>
          <w:szCs w:val="24"/>
          <w:lang w:val="lv-LV"/>
        </w:rPr>
      </w:pPr>
      <w:r w:rsidRPr="001C0EFC">
        <w:rPr>
          <w:rFonts w:ascii="Times New Roman" w:hAnsi="Times New Roman" w:cs="Times New Roman"/>
          <w:sz w:val="24"/>
          <w:szCs w:val="24"/>
          <w:lang w:val="lv-LV"/>
        </w:rPr>
        <w:t>P</w:t>
      </w:r>
      <w:r w:rsidR="001C0EFC">
        <w:rPr>
          <w:rFonts w:ascii="Times New Roman" w:hAnsi="Times New Roman" w:cs="Times New Roman"/>
          <w:sz w:val="24"/>
          <w:szCs w:val="24"/>
          <w:lang w:val="lv-LV"/>
        </w:rPr>
        <w:t>asūtītājs</w:t>
      </w:r>
      <w:r w:rsidRPr="001C0EFC">
        <w:rPr>
          <w:rFonts w:ascii="Times New Roman" w:hAnsi="Times New Roman" w:cs="Times New Roman"/>
          <w:sz w:val="24"/>
          <w:szCs w:val="24"/>
          <w:lang w:val="lv-LV"/>
        </w:rPr>
        <w:t xml:space="preserve"> neveic maksājumus un aprēķinātais līgumsods pārsniedz 10% no Līguma summas;</w:t>
      </w:r>
    </w:p>
    <w:p w14:paraId="3BC56ADB" w14:textId="308355A1" w:rsidR="00FB6BE2" w:rsidRPr="001C0EFC" w:rsidRDefault="00FB6BE2" w:rsidP="0098038C">
      <w:pPr>
        <w:widowControl/>
        <w:numPr>
          <w:ilvl w:val="2"/>
          <w:numId w:val="21"/>
        </w:numPr>
        <w:tabs>
          <w:tab w:val="left" w:pos="426"/>
        </w:tabs>
        <w:spacing w:after="60"/>
        <w:ind w:left="1134" w:right="-397" w:hanging="708"/>
        <w:jc w:val="both"/>
        <w:rPr>
          <w:rFonts w:ascii="Times New Roman" w:hAnsi="Times New Roman" w:cs="Times New Roman"/>
          <w:bCs/>
          <w:sz w:val="24"/>
          <w:szCs w:val="24"/>
          <w:lang w:val="lv-LV"/>
        </w:rPr>
      </w:pPr>
      <w:r w:rsidRPr="001C0EFC">
        <w:rPr>
          <w:rFonts w:ascii="Times New Roman" w:hAnsi="Times New Roman" w:cs="Times New Roman"/>
          <w:sz w:val="24"/>
          <w:szCs w:val="24"/>
          <w:lang w:val="lv-LV"/>
        </w:rPr>
        <w:t>P</w:t>
      </w:r>
      <w:r w:rsidR="001C0EFC">
        <w:rPr>
          <w:rFonts w:ascii="Times New Roman" w:hAnsi="Times New Roman" w:cs="Times New Roman"/>
          <w:sz w:val="24"/>
          <w:szCs w:val="24"/>
          <w:lang w:val="lv-LV"/>
        </w:rPr>
        <w:t>asūtītāja</w:t>
      </w:r>
      <w:r w:rsidRPr="001C0EFC">
        <w:rPr>
          <w:rFonts w:ascii="Times New Roman" w:hAnsi="Times New Roman" w:cs="Times New Roman"/>
          <w:sz w:val="24"/>
          <w:szCs w:val="24"/>
          <w:lang w:val="lv-LV"/>
        </w:rPr>
        <w:t xml:space="preserve"> darbība tiek izbeigta vai pārtraukta kādu citu svarīgu iemeslu dēļ.</w:t>
      </w:r>
    </w:p>
    <w:p w14:paraId="1FA12070" w14:textId="21E1ACBA" w:rsidR="00FB6BE2" w:rsidRPr="001C0EFC" w:rsidRDefault="00FB6BE2" w:rsidP="0098038C">
      <w:pPr>
        <w:widowControl/>
        <w:numPr>
          <w:ilvl w:val="1"/>
          <w:numId w:val="21"/>
        </w:numPr>
        <w:tabs>
          <w:tab w:val="left" w:pos="426"/>
        </w:tabs>
        <w:spacing w:after="60"/>
        <w:ind w:left="426" w:right="-397" w:hanging="426"/>
        <w:jc w:val="both"/>
        <w:rPr>
          <w:rFonts w:ascii="Times New Roman" w:hAnsi="Times New Roman" w:cs="Times New Roman"/>
          <w:bCs/>
          <w:sz w:val="24"/>
          <w:szCs w:val="24"/>
          <w:lang w:val="lv-LV"/>
        </w:rPr>
      </w:pPr>
      <w:r w:rsidRPr="001C0EFC">
        <w:rPr>
          <w:rFonts w:ascii="Times New Roman" w:hAnsi="Times New Roman" w:cs="Times New Roman"/>
          <w:sz w:val="24"/>
          <w:szCs w:val="24"/>
          <w:lang w:val="lv-LV"/>
        </w:rPr>
        <w:t>P</w:t>
      </w:r>
      <w:r w:rsidR="001C0EFC">
        <w:rPr>
          <w:rFonts w:ascii="Times New Roman" w:hAnsi="Times New Roman" w:cs="Times New Roman"/>
          <w:sz w:val="24"/>
          <w:szCs w:val="24"/>
          <w:lang w:val="lv-LV"/>
        </w:rPr>
        <w:t>asūtītājam</w:t>
      </w:r>
      <w:r w:rsidRPr="001C0EFC">
        <w:rPr>
          <w:rFonts w:ascii="Times New Roman" w:hAnsi="Times New Roman" w:cs="Times New Roman"/>
          <w:sz w:val="24"/>
          <w:szCs w:val="24"/>
          <w:lang w:val="lv-LV"/>
        </w:rPr>
        <w:t xml:space="preserve"> ir tiesības izbeigt Līguma darbību, ja:</w:t>
      </w:r>
    </w:p>
    <w:p w14:paraId="0169F0E1" w14:textId="61C2C824" w:rsidR="00FB6BE2" w:rsidRPr="001C0EFC" w:rsidRDefault="001C0EFC" w:rsidP="0098038C">
      <w:pPr>
        <w:widowControl/>
        <w:numPr>
          <w:ilvl w:val="2"/>
          <w:numId w:val="21"/>
        </w:numPr>
        <w:tabs>
          <w:tab w:val="left" w:pos="426"/>
        </w:tabs>
        <w:spacing w:after="60"/>
        <w:ind w:left="1134" w:right="-397" w:hanging="708"/>
        <w:jc w:val="both"/>
        <w:rPr>
          <w:rFonts w:ascii="Times New Roman" w:hAnsi="Times New Roman" w:cs="Times New Roman"/>
          <w:bCs/>
          <w:sz w:val="24"/>
          <w:szCs w:val="24"/>
          <w:lang w:val="lv-LV"/>
        </w:rPr>
      </w:pPr>
      <w:r w:rsidRPr="001C0EFC">
        <w:rPr>
          <w:rFonts w:ascii="Times New Roman" w:hAnsi="Times New Roman" w:cs="Times New Roman"/>
          <w:sz w:val="24"/>
          <w:szCs w:val="24"/>
          <w:lang w:val="lv-LV"/>
        </w:rPr>
        <w:lastRenderedPageBreak/>
        <w:t>Tehniskās apsekošanas atzinums</w:t>
      </w:r>
      <w:r w:rsidR="00FB6BE2" w:rsidRPr="001C0EFC">
        <w:rPr>
          <w:rFonts w:ascii="Times New Roman" w:hAnsi="Times New Roman" w:cs="Times New Roman"/>
          <w:sz w:val="24"/>
          <w:szCs w:val="24"/>
          <w:lang w:val="lv-LV"/>
        </w:rPr>
        <w:t xml:space="preserve"> netiek iesniegts P</w:t>
      </w:r>
      <w:r w:rsidRPr="001C0EFC">
        <w:rPr>
          <w:rFonts w:ascii="Times New Roman" w:hAnsi="Times New Roman" w:cs="Times New Roman"/>
          <w:sz w:val="24"/>
          <w:szCs w:val="24"/>
          <w:lang w:val="lv-LV"/>
        </w:rPr>
        <w:t>asūtītājam</w:t>
      </w:r>
      <w:r w:rsidR="00FB6BE2" w:rsidRPr="001C0EFC">
        <w:rPr>
          <w:rFonts w:ascii="Times New Roman" w:hAnsi="Times New Roman" w:cs="Times New Roman"/>
          <w:sz w:val="24"/>
          <w:szCs w:val="24"/>
          <w:lang w:val="lv-LV"/>
        </w:rPr>
        <w:t xml:space="preserve"> 10 dienu laikā pēc noteiktā </w:t>
      </w:r>
      <w:r w:rsidRPr="001C0EFC">
        <w:rPr>
          <w:rFonts w:ascii="Times New Roman" w:hAnsi="Times New Roman" w:cs="Times New Roman"/>
          <w:sz w:val="24"/>
          <w:szCs w:val="24"/>
          <w:lang w:val="lv-LV"/>
        </w:rPr>
        <w:t>Tehniskās apsekošanas atzinum</w:t>
      </w:r>
      <w:r w:rsidRPr="001C0EFC">
        <w:rPr>
          <w:rFonts w:ascii="Times New Roman" w:hAnsi="Times New Roman" w:cs="Times New Roman"/>
          <w:sz w:val="24"/>
          <w:szCs w:val="24"/>
          <w:lang w:val="lv-LV"/>
        </w:rPr>
        <w:t>a</w:t>
      </w:r>
      <w:r w:rsidR="00FB6BE2" w:rsidRPr="001C0EFC">
        <w:rPr>
          <w:rFonts w:ascii="Times New Roman" w:hAnsi="Times New Roman" w:cs="Times New Roman"/>
          <w:sz w:val="24"/>
          <w:szCs w:val="24"/>
          <w:lang w:val="lv-LV"/>
        </w:rPr>
        <w:t xml:space="preserve"> iesniegšanas termiņa un nav iestājušies apstākļi, kas I</w:t>
      </w:r>
      <w:r w:rsidRPr="001C0EFC">
        <w:rPr>
          <w:rFonts w:ascii="Times New Roman" w:hAnsi="Times New Roman" w:cs="Times New Roman"/>
          <w:sz w:val="24"/>
          <w:szCs w:val="24"/>
          <w:lang w:val="lv-LV"/>
        </w:rPr>
        <w:t>zpildītājam</w:t>
      </w:r>
      <w:r w:rsidR="00FB6BE2" w:rsidRPr="001C0EFC">
        <w:rPr>
          <w:rFonts w:ascii="Times New Roman" w:hAnsi="Times New Roman" w:cs="Times New Roman"/>
          <w:sz w:val="24"/>
          <w:szCs w:val="24"/>
          <w:lang w:val="lv-LV"/>
        </w:rPr>
        <w:t xml:space="preserve"> dod tiesības uz termiņa pagarināšanu</w:t>
      </w:r>
      <w:r w:rsidRPr="001C0EFC">
        <w:rPr>
          <w:rFonts w:ascii="Times New Roman" w:hAnsi="Times New Roman" w:cs="Times New Roman"/>
          <w:sz w:val="24"/>
          <w:szCs w:val="24"/>
          <w:lang w:val="lv-LV"/>
        </w:rPr>
        <w:t>.</w:t>
      </w:r>
      <w:r w:rsidR="00FB6BE2" w:rsidRPr="001C0EFC">
        <w:rPr>
          <w:rFonts w:ascii="Times New Roman" w:hAnsi="Times New Roman" w:cs="Times New Roman"/>
          <w:sz w:val="24"/>
          <w:szCs w:val="24"/>
          <w:lang w:val="lv-LV"/>
        </w:rPr>
        <w:t xml:space="preserve"> </w:t>
      </w:r>
      <w:r w:rsidRPr="001C0EFC">
        <w:rPr>
          <w:rFonts w:ascii="Times New Roman" w:hAnsi="Times New Roman" w:cs="Times New Roman"/>
          <w:sz w:val="24"/>
          <w:szCs w:val="24"/>
          <w:lang w:val="lv-LV"/>
        </w:rPr>
        <w:t>T</w:t>
      </w:r>
      <w:r w:rsidR="00FB6BE2" w:rsidRPr="001C0EFC">
        <w:rPr>
          <w:rFonts w:ascii="Times New Roman" w:hAnsi="Times New Roman" w:cs="Times New Roman"/>
          <w:sz w:val="24"/>
          <w:szCs w:val="24"/>
          <w:lang w:val="lv-LV"/>
        </w:rPr>
        <w:t>ādā gadījumā I</w:t>
      </w:r>
      <w:r w:rsidRPr="001C0EFC">
        <w:rPr>
          <w:rFonts w:ascii="Times New Roman" w:hAnsi="Times New Roman" w:cs="Times New Roman"/>
          <w:sz w:val="24"/>
          <w:szCs w:val="24"/>
          <w:lang w:val="lv-LV"/>
        </w:rPr>
        <w:t>zpildītājs</w:t>
      </w:r>
      <w:r w:rsidR="00FB6BE2" w:rsidRPr="001C0EFC">
        <w:rPr>
          <w:rFonts w:ascii="Times New Roman" w:hAnsi="Times New Roman" w:cs="Times New Roman"/>
          <w:sz w:val="24"/>
          <w:szCs w:val="24"/>
          <w:lang w:val="lv-LV"/>
        </w:rPr>
        <w:t xml:space="preserve"> maksā P</w:t>
      </w:r>
      <w:r w:rsidRPr="001C0EFC">
        <w:rPr>
          <w:rFonts w:ascii="Times New Roman" w:hAnsi="Times New Roman" w:cs="Times New Roman"/>
          <w:sz w:val="24"/>
          <w:szCs w:val="24"/>
          <w:lang w:val="lv-LV"/>
        </w:rPr>
        <w:t>asūtītājam</w:t>
      </w:r>
      <w:r w:rsidR="00FB6BE2" w:rsidRPr="001C0EFC">
        <w:rPr>
          <w:rFonts w:ascii="Times New Roman" w:hAnsi="Times New Roman" w:cs="Times New Roman"/>
          <w:sz w:val="24"/>
          <w:szCs w:val="24"/>
          <w:lang w:val="lv-LV"/>
        </w:rPr>
        <w:t xml:space="preserve"> līgumsodu Līguma </w:t>
      </w:r>
      <w:r w:rsidRPr="001C0EFC">
        <w:rPr>
          <w:rFonts w:ascii="Times New Roman" w:hAnsi="Times New Roman" w:cs="Times New Roman"/>
          <w:sz w:val="24"/>
          <w:szCs w:val="24"/>
          <w:lang w:val="lv-LV"/>
        </w:rPr>
        <w:t>7.2</w:t>
      </w:r>
      <w:r w:rsidR="00FB6BE2" w:rsidRPr="001C0EFC">
        <w:rPr>
          <w:rFonts w:ascii="Times New Roman" w:hAnsi="Times New Roman" w:cs="Times New Roman"/>
          <w:sz w:val="24"/>
          <w:szCs w:val="24"/>
          <w:lang w:val="lv-LV"/>
        </w:rPr>
        <w:t>.</w:t>
      </w:r>
      <w:r w:rsidRPr="001C0EFC">
        <w:rPr>
          <w:rFonts w:ascii="Times New Roman" w:hAnsi="Times New Roman" w:cs="Times New Roman"/>
          <w:sz w:val="24"/>
          <w:szCs w:val="24"/>
          <w:lang w:val="lv-LV"/>
        </w:rPr>
        <w:t xml:space="preserve"> </w:t>
      </w:r>
      <w:r w:rsidR="00FB6BE2" w:rsidRPr="001C0EFC">
        <w:rPr>
          <w:rFonts w:ascii="Times New Roman" w:hAnsi="Times New Roman" w:cs="Times New Roman"/>
          <w:sz w:val="24"/>
          <w:szCs w:val="24"/>
          <w:lang w:val="lv-LV"/>
        </w:rPr>
        <w:t>punktā noteiktajā apmērā.</w:t>
      </w:r>
    </w:p>
    <w:p w14:paraId="584A9B83" w14:textId="22D9AC67" w:rsidR="00FB6BE2" w:rsidRPr="001C0EFC" w:rsidRDefault="00FB6BE2" w:rsidP="0098038C">
      <w:pPr>
        <w:widowControl/>
        <w:numPr>
          <w:ilvl w:val="2"/>
          <w:numId w:val="21"/>
        </w:numPr>
        <w:tabs>
          <w:tab w:val="left" w:pos="426"/>
        </w:tabs>
        <w:spacing w:after="60"/>
        <w:ind w:left="1134" w:right="-397" w:hanging="708"/>
        <w:jc w:val="both"/>
        <w:rPr>
          <w:rFonts w:ascii="Times New Roman" w:hAnsi="Times New Roman" w:cs="Times New Roman"/>
          <w:bCs/>
          <w:sz w:val="24"/>
          <w:szCs w:val="24"/>
          <w:lang w:val="lv-LV"/>
        </w:rPr>
      </w:pPr>
      <w:r w:rsidRPr="001C0EFC">
        <w:rPr>
          <w:rFonts w:ascii="Times New Roman" w:hAnsi="Times New Roman" w:cs="Times New Roman"/>
          <w:sz w:val="24"/>
          <w:szCs w:val="24"/>
          <w:lang w:val="lv-LV"/>
        </w:rPr>
        <w:t>I</w:t>
      </w:r>
      <w:r w:rsidR="001C0EFC" w:rsidRPr="001C0EFC">
        <w:rPr>
          <w:rFonts w:ascii="Times New Roman" w:hAnsi="Times New Roman" w:cs="Times New Roman"/>
          <w:sz w:val="24"/>
          <w:szCs w:val="24"/>
          <w:lang w:val="lv-LV"/>
        </w:rPr>
        <w:t>zpildītājs</w:t>
      </w:r>
      <w:r w:rsidRPr="001C0EFC">
        <w:rPr>
          <w:rFonts w:ascii="Times New Roman" w:hAnsi="Times New Roman" w:cs="Times New Roman"/>
          <w:sz w:val="24"/>
          <w:szCs w:val="24"/>
          <w:lang w:val="lv-LV"/>
        </w:rPr>
        <w:t xml:space="preserve"> bankrotē, vai tā darbība tiek izbeigta vai pārtraukta kādu citu svarīgu iemeslu dēļ</w:t>
      </w:r>
      <w:r w:rsidR="00AB46E7" w:rsidRPr="001C0EFC">
        <w:rPr>
          <w:rFonts w:ascii="Times New Roman" w:hAnsi="Times New Roman" w:cs="Times New Roman"/>
          <w:sz w:val="24"/>
          <w:szCs w:val="24"/>
          <w:lang w:val="lv-LV"/>
        </w:rPr>
        <w:t>.</w:t>
      </w:r>
    </w:p>
    <w:p w14:paraId="5722B915" w14:textId="77777777" w:rsidR="00FB6BE2" w:rsidRPr="00FB6BE2" w:rsidRDefault="00FB6BE2" w:rsidP="0098038C">
      <w:pPr>
        <w:widowControl/>
        <w:numPr>
          <w:ilvl w:val="1"/>
          <w:numId w:val="21"/>
        </w:numPr>
        <w:spacing w:after="60"/>
        <w:ind w:left="426" w:right="-397" w:hanging="426"/>
        <w:jc w:val="both"/>
        <w:rPr>
          <w:rFonts w:ascii="Times New Roman" w:hAnsi="Times New Roman" w:cs="Times New Roman"/>
          <w:bCs/>
          <w:sz w:val="24"/>
          <w:szCs w:val="24"/>
          <w:lang w:val="lv-LV"/>
        </w:rPr>
      </w:pPr>
      <w:r w:rsidRPr="00FB6BE2">
        <w:rPr>
          <w:rFonts w:ascii="Times New Roman" w:hAnsi="Times New Roman" w:cs="Times New Roman"/>
          <w:bCs/>
          <w:sz w:val="24"/>
          <w:szCs w:val="24"/>
          <w:lang w:val="lv-LV"/>
        </w:rPr>
        <w:t>Rakstiski vienojoties, Puses ir tiesīgas izbeigt Līgumu kāda cita iemesla dēļ.</w:t>
      </w:r>
    </w:p>
    <w:p w14:paraId="6A2348B2" w14:textId="77777777" w:rsidR="00FB6BE2" w:rsidRPr="003E3891" w:rsidRDefault="00FB6BE2" w:rsidP="00837EE7">
      <w:pPr>
        <w:tabs>
          <w:tab w:val="left" w:pos="426"/>
        </w:tabs>
        <w:ind w:left="720" w:right="-398"/>
        <w:jc w:val="both"/>
        <w:rPr>
          <w:rFonts w:ascii="Times New Roman" w:hAnsi="Times New Roman" w:cs="Times New Roman"/>
          <w:b/>
          <w:bCs/>
          <w:sz w:val="24"/>
          <w:szCs w:val="24"/>
          <w:lang w:val="lv-LV"/>
        </w:rPr>
      </w:pPr>
    </w:p>
    <w:p w14:paraId="3A808C27" w14:textId="09595087" w:rsidR="003E3891" w:rsidRPr="003E3891" w:rsidRDefault="003E3891" w:rsidP="0098038C">
      <w:pPr>
        <w:widowControl/>
        <w:numPr>
          <w:ilvl w:val="0"/>
          <w:numId w:val="20"/>
        </w:numPr>
        <w:spacing w:before="120" w:after="120"/>
        <w:ind w:right="-398"/>
        <w:jc w:val="center"/>
        <w:rPr>
          <w:rFonts w:ascii="Times New Roman" w:hAnsi="Times New Roman" w:cs="Times New Roman"/>
          <w:b/>
          <w:sz w:val="24"/>
          <w:szCs w:val="24"/>
        </w:rPr>
      </w:pPr>
      <w:r w:rsidRPr="003E3891">
        <w:rPr>
          <w:rFonts w:ascii="Times New Roman" w:hAnsi="Times New Roman" w:cs="Times New Roman"/>
          <w:b/>
          <w:sz w:val="24"/>
          <w:szCs w:val="24"/>
        </w:rPr>
        <w:t>KONFIDENCIALITĀTE</w:t>
      </w:r>
    </w:p>
    <w:p w14:paraId="708D7B33" w14:textId="77777777" w:rsidR="003E3891" w:rsidRPr="003E3891" w:rsidRDefault="003E3891" w:rsidP="00837EE7">
      <w:pPr>
        <w:spacing w:before="120" w:after="120"/>
        <w:ind w:right="-398"/>
        <w:jc w:val="both"/>
        <w:rPr>
          <w:rFonts w:ascii="Times New Roman" w:hAnsi="Times New Roman" w:cs="Times New Roman"/>
          <w:sz w:val="24"/>
          <w:szCs w:val="24"/>
        </w:rPr>
      </w:pPr>
      <w:proofErr w:type="spellStart"/>
      <w:r w:rsidRPr="003E3891">
        <w:rPr>
          <w:rFonts w:ascii="Times New Roman" w:hAnsi="Times New Roman" w:cs="Times New Roman"/>
          <w:sz w:val="24"/>
          <w:szCs w:val="24"/>
        </w:rPr>
        <w:t>Puses</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apņemas</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neizpaust</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informāciju</w:t>
      </w:r>
      <w:proofErr w:type="spellEnd"/>
      <w:r w:rsidRPr="003E3891">
        <w:rPr>
          <w:rFonts w:ascii="Times New Roman" w:hAnsi="Times New Roman" w:cs="Times New Roman"/>
          <w:sz w:val="24"/>
          <w:szCs w:val="24"/>
        </w:rPr>
        <w:t xml:space="preserve">, kas </w:t>
      </w:r>
      <w:proofErr w:type="spellStart"/>
      <w:r w:rsidRPr="003E3891">
        <w:rPr>
          <w:rFonts w:ascii="Times New Roman" w:hAnsi="Times New Roman" w:cs="Times New Roman"/>
          <w:sz w:val="24"/>
          <w:szCs w:val="24"/>
        </w:rPr>
        <w:t>saistīta</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ar</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šo</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līgumu</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tā</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tekstu</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kā</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arī</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cita</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veida</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konfidenciālu</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informāciju</w:t>
      </w:r>
      <w:proofErr w:type="spellEnd"/>
      <w:r w:rsidRPr="003E3891">
        <w:rPr>
          <w:rFonts w:ascii="Times New Roman" w:hAnsi="Times New Roman" w:cs="Times New Roman"/>
          <w:sz w:val="24"/>
          <w:szCs w:val="24"/>
        </w:rPr>
        <w:t xml:space="preserve"> par </w:t>
      </w:r>
      <w:proofErr w:type="spellStart"/>
      <w:r w:rsidRPr="003E3891">
        <w:rPr>
          <w:rFonts w:ascii="Times New Roman" w:hAnsi="Times New Roman" w:cs="Times New Roman"/>
          <w:sz w:val="24"/>
          <w:szCs w:val="24"/>
        </w:rPr>
        <w:t>otras</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puses</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pakalpojumiem</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darbību</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peļņu</w:t>
      </w:r>
      <w:proofErr w:type="spellEnd"/>
      <w:r w:rsidRPr="003E3891">
        <w:rPr>
          <w:rFonts w:ascii="Times New Roman" w:hAnsi="Times New Roman" w:cs="Times New Roman"/>
          <w:sz w:val="24"/>
          <w:szCs w:val="24"/>
        </w:rPr>
        <w:t xml:space="preserve">, kas </w:t>
      </w:r>
      <w:proofErr w:type="spellStart"/>
      <w:r w:rsidRPr="003E3891">
        <w:rPr>
          <w:rFonts w:ascii="Times New Roman" w:hAnsi="Times New Roman" w:cs="Times New Roman"/>
          <w:sz w:val="24"/>
          <w:szCs w:val="24"/>
        </w:rPr>
        <w:t>tām</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kļuvusi</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zināma</w:t>
      </w:r>
      <w:proofErr w:type="spellEnd"/>
      <w:r w:rsidRPr="003E3891">
        <w:rPr>
          <w:rFonts w:ascii="Times New Roman" w:hAnsi="Times New Roman" w:cs="Times New Roman"/>
          <w:sz w:val="24"/>
          <w:szCs w:val="24"/>
        </w:rPr>
        <w:t xml:space="preserve"> par </w:t>
      </w:r>
      <w:proofErr w:type="spellStart"/>
      <w:r w:rsidRPr="003E3891">
        <w:rPr>
          <w:rFonts w:ascii="Times New Roman" w:hAnsi="Times New Roman" w:cs="Times New Roman"/>
          <w:sz w:val="24"/>
          <w:szCs w:val="24"/>
        </w:rPr>
        <w:t>otru</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pusi</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sakarā</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ar</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šo</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līgumu</w:t>
      </w:r>
      <w:proofErr w:type="spellEnd"/>
      <w:r w:rsidRPr="003E3891">
        <w:rPr>
          <w:rFonts w:ascii="Times New Roman" w:hAnsi="Times New Roman" w:cs="Times New Roman"/>
          <w:sz w:val="24"/>
          <w:szCs w:val="24"/>
        </w:rPr>
        <w:t xml:space="preserve">. Par </w:t>
      </w:r>
      <w:proofErr w:type="spellStart"/>
      <w:r w:rsidRPr="003E3891">
        <w:rPr>
          <w:rFonts w:ascii="Times New Roman" w:hAnsi="Times New Roman" w:cs="Times New Roman"/>
          <w:sz w:val="24"/>
          <w:szCs w:val="24"/>
        </w:rPr>
        <w:t>konfidenciālu</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informāciju</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netiek</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uzskatītas</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publiski</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pieejamas</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ziņas</w:t>
      </w:r>
      <w:proofErr w:type="spellEnd"/>
      <w:r w:rsidRPr="003E3891">
        <w:rPr>
          <w:rFonts w:ascii="Times New Roman" w:hAnsi="Times New Roman" w:cs="Times New Roman"/>
          <w:sz w:val="24"/>
          <w:szCs w:val="24"/>
        </w:rPr>
        <w:t>.</w:t>
      </w:r>
    </w:p>
    <w:p w14:paraId="7EBC34DB" w14:textId="77777777" w:rsidR="003E3891" w:rsidRPr="003E3891" w:rsidRDefault="003E3891" w:rsidP="00837EE7">
      <w:pPr>
        <w:pStyle w:val="ListParagraph"/>
        <w:spacing w:before="120" w:after="120"/>
        <w:ind w:left="567" w:right="-398"/>
        <w:jc w:val="both"/>
        <w:rPr>
          <w:rFonts w:ascii="Times New Roman" w:hAnsi="Times New Roman" w:cs="Times New Roman"/>
          <w:sz w:val="24"/>
          <w:szCs w:val="24"/>
          <w:lang w:val="lv-LV"/>
        </w:rPr>
      </w:pPr>
    </w:p>
    <w:p w14:paraId="1544B3F7" w14:textId="0F3D117C" w:rsidR="003E3891" w:rsidRPr="003E3891" w:rsidRDefault="003E3891" w:rsidP="0098038C">
      <w:pPr>
        <w:widowControl/>
        <w:numPr>
          <w:ilvl w:val="0"/>
          <w:numId w:val="20"/>
        </w:numPr>
        <w:spacing w:before="120" w:after="120"/>
        <w:ind w:right="-398"/>
        <w:jc w:val="center"/>
        <w:rPr>
          <w:rFonts w:ascii="Times New Roman" w:hAnsi="Times New Roman" w:cs="Times New Roman"/>
          <w:b/>
          <w:sz w:val="24"/>
          <w:szCs w:val="24"/>
        </w:rPr>
      </w:pPr>
      <w:r w:rsidRPr="003E3891">
        <w:rPr>
          <w:rFonts w:ascii="Times New Roman" w:hAnsi="Times New Roman" w:cs="Times New Roman"/>
          <w:b/>
          <w:sz w:val="24"/>
          <w:szCs w:val="24"/>
        </w:rPr>
        <w:t>STRĪDU IZSKATĪŠANAS KĀRTĪBA</w:t>
      </w:r>
    </w:p>
    <w:p w14:paraId="07B8CEB2" w14:textId="77777777" w:rsidR="003E3891" w:rsidRPr="003E3891" w:rsidRDefault="003E3891" w:rsidP="0098038C">
      <w:pPr>
        <w:widowControl/>
        <w:numPr>
          <w:ilvl w:val="1"/>
          <w:numId w:val="20"/>
        </w:numPr>
        <w:tabs>
          <w:tab w:val="clear" w:pos="720"/>
        </w:tabs>
        <w:spacing w:before="120" w:after="120"/>
        <w:ind w:left="567" w:right="-398" w:hanging="567"/>
        <w:jc w:val="both"/>
        <w:rPr>
          <w:rFonts w:ascii="Times New Roman" w:hAnsi="Times New Roman" w:cs="Times New Roman"/>
          <w:sz w:val="24"/>
          <w:szCs w:val="24"/>
        </w:rPr>
      </w:pPr>
      <w:proofErr w:type="spellStart"/>
      <w:r w:rsidRPr="003E3891">
        <w:rPr>
          <w:rFonts w:ascii="Times New Roman" w:hAnsi="Times New Roman" w:cs="Times New Roman"/>
          <w:sz w:val="24"/>
          <w:szCs w:val="24"/>
        </w:rPr>
        <w:t>Visus</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strīdus</w:t>
      </w:r>
      <w:proofErr w:type="spellEnd"/>
      <w:r w:rsidRPr="003E3891">
        <w:rPr>
          <w:rFonts w:ascii="Times New Roman" w:hAnsi="Times New Roman" w:cs="Times New Roman"/>
          <w:sz w:val="24"/>
          <w:szCs w:val="24"/>
        </w:rPr>
        <w:t xml:space="preserve"> un </w:t>
      </w:r>
      <w:proofErr w:type="spellStart"/>
      <w:r w:rsidRPr="003E3891">
        <w:rPr>
          <w:rFonts w:ascii="Times New Roman" w:hAnsi="Times New Roman" w:cs="Times New Roman"/>
          <w:sz w:val="24"/>
          <w:szCs w:val="24"/>
        </w:rPr>
        <w:t>domstarpības</w:t>
      </w:r>
      <w:proofErr w:type="spellEnd"/>
      <w:r w:rsidRPr="003E3891">
        <w:rPr>
          <w:rFonts w:ascii="Times New Roman" w:hAnsi="Times New Roman" w:cs="Times New Roman"/>
          <w:sz w:val="24"/>
          <w:szCs w:val="24"/>
        </w:rPr>
        <w:t xml:space="preserve">, kas </w:t>
      </w:r>
      <w:proofErr w:type="spellStart"/>
      <w:r w:rsidRPr="003E3891">
        <w:rPr>
          <w:rFonts w:ascii="Times New Roman" w:hAnsi="Times New Roman" w:cs="Times New Roman"/>
          <w:sz w:val="24"/>
          <w:szCs w:val="24"/>
        </w:rPr>
        <w:t>radušies</w:t>
      </w:r>
      <w:proofErr w:type="spellEnd"/>
      <w:r w:rsidRPr="003E3891">
        <w:rPr>
          <w:rFonts w:ascii="Times New Roman" w:hAnsi="Times New Roman" w:cs="Times New Roman"/>
          <w:sz w:val="24"/>
          <w:szCs w:val="24"/>
        </w:rPr>
        <w:t xml:space="preserve"> Līguma izpildes </w:t>
      </w:r>
      <w:proofErr w:type="spellStart"/>
      <w:r w:rsidRPr="003E3891">
        <w:rPr>
          <w:rFonts w:ascii="Times New Roman" w:hAnsi="Times New Roman" w:cs="Times New Roman"/>
          <w:sz w:val="24"/>
          <w:szCs w:val="24"/>
        </w:rPr>
        <w:t>gaitā</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puses</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risina</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pārrunu</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ceļā</w:t>
      </w:r>
      <w:proofErr w:type="spellEnd"/>
      <w:r w:rsidRPr="003E3891">
        <w:rPr>
          <w:rFonts w:ascii="Times New Roman" w:hAnsi="Times New Roman" w:cs="Times New Roman"/>
          <w:sz w:val="24"/>
          <w:szCs w:val="24"/>
        </w:rPr>
        <w:t>.</w:t>
      </w:r>
    </w:p>
    <w:p w14:paraId="57DE2C79" w14:textId="77777777" w:rsidR="003E3891" w:rsidRPr="003E3891" w:rsidRDefault="003E3891" w:rsidP="0098038C">
      <w:pPr>
        <w:widowControl/>
        <w:numPr>
          <w:ilvl w:val="1"/>
          <w:numId w:val="20"/>
        </w:numPr>
        <w:tabs>
          <w:tab w:val="clear" w:pos="720"/>
        </w:tabs>
        <w:spacing w:before="120" w:after="120"/>
        <w:ind w:left="567" w:right="-398" w:hanging="567"/>
        <w:jc w:val="both"/>
        <w:rPr>
          <w:rFonts w:ascii="Times New Roman" w:hAnsi="Times New Roman" w:cs="Times New Roman"/>
          <w:sz w:val="24"/>
          <w:szCs w:val="24"/>
        </w:rPr>
      </w:pPr>
      <w:r w:rsidRPr="003E3891">
        <w:rPr>
          <w:rFonts w:ascii="Times New Roman" w:hAnsi="Times New Roman" w:cs="Times New Roman"/>
          <w:sz w:val="24"/>
          <w:szCs w:val="24"/>
        </w:rPr>
        <w:t xml:space="preserve">Ja </w:t>
      </w:r>
      <w:proofErr w:type="spellStart"/>
      <w:r w:rsidRPr="003E3891">
        <w:rPr>
          <w:rFonts w:ascii="Times New Roman" w:hAnsi="Times New Roman" w:cs="Times New Roman"/>
          <w:sz w:val="24"/>
          <w:szCs w:val="24"/>
        </w:rPr>
        <w:t>puses</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nepanāk</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vienošanos</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pārrunu</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ceļā</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strīdi</w:t>
      </w:r>
      <w:proofErr w:type="spellEnd"/>
      <w:r w:rsidRPr="003E3891">
        <w:rPr>
          <w:rFonts w:ascii="Times New Roman" w:hAnsi="Times New Roman" w:cs="Times New Roman"/>
          <w:sz w:val="24"/>
          <w:szCs w:val="24"/>
        </w:rPr>
        <w:t xml:space="preserve"> tiek </w:t>
      </w:r>
      <w:proofErr w:type="spellStart"/>
      <w:r w:rsidRPr="003E3891">
        <w:rPr>
          <w:rFonts w:ascii="Times New Roman" w:hAnsi="Times New Roman" w:cs="Times New Roman"/>
          <w:sz w:val="24"/>
          <w:szCs w:val="24"/>
        </w:rPr>
        <w:t>izskatīti</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Latvijas</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Republikas</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normatīvajos</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aktos</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noteiktā</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kārtībā</w:t>
      </w:r>
      <w:proofErr w:type="spellEnd"/>
      <w:r w:rsidRPr="003E3891">
        <w:rPr>
          <w:rFonts w:ascii="Times New Roman" w:hAnsi="Times New Roman" w:cs="Times New Roman"/>
          <w:sz w:val="24"/>
          <w:szCs w:val="24"/>
        </w:rPr>
        <w:t>.</w:t>
      </w:r>
    </w:p>
    <w:p w14:paraId="015D0570" w14:textId="77777777" w:rsidR="003E3891" w:rsidRPr="003E3891" w:rsidRDefault="003E3891" w:rsidP="0098038C">
      <w:pPr>
        <w:widowControl/>
        <w:numPr>
          <w:ilvl w:val="1"/>
          <w:numId w:val="20"/>
        </w:numPr>
        <w:tabs>
          <w:tab w:val="clear" w:pos="720"/>
        </w:tabs>
        <w:spacing w:before="120" w:after="120"/>
        <w:ind w:left="567" w:right="-398" w:hanging="567"/>
        <w:jc w:val="both"/>
        <w:rPr>
          <w:rFonts w:ascii="Times New Roman" w:hAnsi="Times New Roman" w:cs="Times New Roman"/>
          <w:sz w:val="24"/>
          <w:szCs w:val="24"/>
        </w:rPr>
      </w:pPr>
      <w:r w:rsidRPr="003E3891">
        <w:rPr>
          <w:rFonts w:ascii="Times New Roman" w:hAnsi="Times New Roman" w:cs="Times New Roman"/>
          <w:sz w:val="24"/>
          <w:szCs w:val="24"/>
        </w:rPr>
        <w:t xml:space="preserve">Līguma </w:t>
      </w:r>
      <w:proofErr w:type="spellStart"/>
      <w:r w:rsidRPr="003E3891">
        <w:rPr>
          <w:rFonts w:ascii="Times New Roman" w:hAnsi="Times New Roman" w:cs="Times New Roman"/>
          <w:sz w:val="24"/>
          <w:szCs w:val="24"/>
        </w:rPr>
        <w:t>noteikumi</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apspriežami</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saskaņā</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ar</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Latvijas</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Republikas</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normatīvajiem</w:t>
      </w:r>
      <w:proofErr w:type="spellEnd"/>
      <w:r w:rsidRPr="003E3891">
        <w:rPr>
          <w:rFonts w:ascii="Times New Roman" w:hAnsi="Times New Roman" w:cs="Times New Roman"/>
          <w:sz w:val="24"/>
          <w:szCs w:val="24"/>
        </w:rPr>
        <w:t xml:space="preserve"> </w:t>
      </w:r>
      <w:proofErr w:type="spellStart"/>
      <w:r w:rsidRPr="003E3891">
        <w:rPr>
          <w:rFonts w:ascii="Times New Roman" w:hAnsi="Times New Roman" w:cs="Times New Roman"/>
          <w:sz w:val="24"/>
          <w:szCs w:val="24"/>
        </w:rPr>
        <w:t>aktiem</w:t>
      </w:r>
      <w:proofErr w:type="spellEnd"/>
      <w:r w:rsidRPr="003E3891">
        <w:rPr>
          <w:rFonts w:ascii="Times New Roman" w:hAnsi="Times New Roman" w:cs="Times New Roman"/>
          <w:sz w:val="24"/>
          <w:szCs w:val="24"/>
        </w:rPr>
        <w:t>.</w:t>
      </w:r>
    </w:p>
    <w:p w14:paraId="43F7C3B2" w14:textId="2314290B" w:rsidR="00FB6BE2" w:rsidRPr="003E3891" w:rsidRDefault="00FB6BE2" w:rsidP="00837EE7">
      <w:pPr>
        <w:ind w:left="360" w:right="-398"/>
        <w:jc w:val="both"/>
        <w:rPr>
          <w:rFonts w:ascii="Times New Roman" w:hAnsi="Times New Roman" w:cs="Times New Roman"/>
          <w:sz w:val="24"/>
          <w:szCs w:val="24"/>
        </w:rPr>
      </w:pPr>
    </w:p>
    <w:p w14:paraId="5777425E" w14:textId="1539F2E8" w:rsidR="00F32103" w:rsidRDefault="00F32103" w:rsidP="00837EE7">
      <w:pPr>
        <w:ind w:left="360" w:right="-398"/>
        <w:jc w:val="both"/>
        <w:rPr>
          <w:rFonts w:ascii="Times New Roman" w:hAnsi="Times New Roman" w:cs="Times New Roman"/>
          <w:sz w:val="24"/>
          <w:szCs w:val="24"/>
          <w:lang w:val="lv-LV"/>
        </w:rPr>
      </w:pPr>
    </w:p>
    <w:p w14:paraId="6B287131" w14:textId="77777777" w:rsidR="00F32103" w:rsidRPr="00FB6BE2" w:rsidRDefault="00F32103" w:rsidP="00837EE7">
      <w:pPr>
        <w:ind w:left="360" w:right="-398"/>
        <w:jc w:val="both"/>
        <w:rPr>
          <w:rFonts w:ascii="Times New Roman" w:hAnsi="Times New Roman" w:cs="Times New Roman"/>
          <w:sz w:val="24"/>
          <w:szCs w:val="24"/>
          <w:lang w:val="lv-LV"/>
        </w:rPr>
      </w:pPr>
    </w:p>
    <w:p w14:paraId="131B6BBE" w14:textId="77777777" w:rsidR="00FB6BE2" w:rsidRPr="00FB6BE2" w:rsidRDefault="00FB6BE2" w:rsidP="0098038C">
      <w:pPr>
        <w:pStyle w:val="ListParagraph"/>
        <w:widowControl/>
        <w:numPr>
          <w:ilvl w:val="0"/>
          <w:numId w:val="19"/>
        </w:numPr>
        <w:spacing w:after="120"/>
        <w:ind w:right="-398"/>
        <w:jc w:val="center"/>
        <w:rPr>
          <w:rFonts w:ascii="Times New Roman" w:hAnsi="Times New Roman" w:cs="Times New Roman"/>
          <w:b/>
          <w:sz w:val="24"/>
          <w:szCs w:val="24"/>
          <w:lang w:val="lv-LV"/>
        </w:rPr>
      </w:pPr>
      <w:r w:rsidRPr="00FB6BE2">
        <w:rPr>
          <w:rFonts w:ascii="Times New Roman" w:hAnsi="Times New Roman" w:cs="Times New Roman"/>
          <w:b/>
          <w:sz w:val="24"/>
          <w:szCs w:val="24"/>
          <w:lang w:val="lv-LV"/>
        </w:rPr>
        <w:t>CITI NOTEIKUMI</w:t>
      </w:r>
    </w:p>
    <w:p w14:paraId="1E0116F7" w14:textId="77777777" w:rsidR="00FB6BE2" w:rsidRPr="00FB6BE2" w:rsidRDefault="00FB6BE2" w:rsidP="0098038C">
      <w:pPr>
        <w:pStyle w:val="ListParagraph"/>
        <w:widowControl/>
        <w:numPr>
          <w:ilvl w:val="0"/>
          <w:numId w:val="16"/>
        </w:numPr>
        <w:tabs>
          <w:tab w:val="left" w:pos="709"/>
        </w:tabs>
        <w:autoSpaceDE w:val="0"/>
        <w:autoSpaceDN w:val="0"/>
        <w:adjustRightInd w:val="0"/>
        <w:spacing w:after="120"/>
        <w:ind w:right="-398"/>
        <w:jc w:val="both"/>
        <w:rPr>
          <w:rFonts w:ascii="Times New Roman" w:hAnsi="Times New Roman" w:cs="Times New Roman"/>
          <w:vanish/>
          <w:sz w:val="24"/>
          <w:szCs w:val="24"/>
          <w:lang w:val="lv-LV"/>
        </w:rPr>
      </w:pPr>
    </w:p>
    <w:p w14:paraId="2ADACB63" w14:textId="77777777" w:rsidR="00FB6BE2" w:rsidRPr="00FB6BE2" w:rsidRDefault="00FB6BE2" w:rsidP="0098038C">
      <w:pPr>
        <w:pStyle w:val="ListParagraph"/>
        <w:widowControl/>
        <w:numPr>
          <w:ilvl w:val="0"/>
          <w:numId w:val="16"/>
        </w:numPr>
        <w:tabs>
          <w:tab w:val="left" w:pos="709"/>
        </w:tabs>
        <w:autoSpaceDE w:val="0"/>
        <w:autoSpaceDN w:val="0"/>
        <w:adjustRightInd w:val="0"/>
        <w:spacing w:after="120"/>
        <w:ind w:right="-398"/>
        <w:jc w:val="both"/>
        <w:rPr>
          <w:rFonts w:ascii="Times New Roman" w:hAnsi="Times New Roman" w:cs="Times New Roman"/>
          <w:vanish/>
          <w:sz w:val="24"/>
          <w:szCs w:val="24"/>
          <w:lang w:val="lv-LV"/>
        </w:rPr>
      </w:pPr>
    </w:p>
    <w:p w14:paraId="26B95DA6" w14:textId="77777777" w:rsidR="00FB6BE2" w:rsidRPr="00FB6BE2" w:rsidRDefault="00FB6BE2" w:rsidP="0098038C">
      <w:pPr>
        <w:pStyle w:val="ListParagraph"/>
        <w:widowControl/>
        <w:numPr>
          <w:ilvl w:val="0"/>
          <w:numId w:val="16"/>
        </w:numPr>
        <w:tabs>
          <w:tab w:val="left" w:pos="709"/>
        </w:tabs>
        <w:autoSpaceDE w:val="0"/>
        <w:autoSpaceDN w:val="0"/>
        <w:adjustRightInd w:val="0"/>
        <w:spacing w:after="120"/>
        <w:ind w:right="-398"/>
        <w:jc w:val="both"/>
        <w:rPr>
          <w:rFonts w:ascii="Times New Roman" w:hAnsi="Times New Roman" w:cs="Times New Roman"/>
          <w:vanish/>
          <w:sz w:val="24"/>
          <w:szCs w:val="24"/>
          <w:lang w:val="lv-LV"/>
        </w:rPr>
      </w:pPr>
    </w:p>
    <w:p w14:paraId="304A6420" w14:textId="77777777" w:rsidR="00FB6BE2" w:rsidRPr="00FB6BE2" w:rsidRDefault="00FB6BE2" w:rsidP="0098038C">
      <w:pPr>
        <w:pStyle w:val="ListParagraph"/>
        <w:widowControl/>
        <w:numPr>
          <w:ilvl w:val="0"/>
          <w:numId w:val="16"/>
        </w:numPr>
        <w:tabs>
          <w:tab w:val="left" w:pos="709"/>
        </w:tabs>
        <w:autoSpaceDE w:val="0"/>
        <w:autoSpaceDN w:val="0"/>
        <w:adjustRightInd w:val="0"/>
        <w:spacing w:after="120"/>
        <w:ind w:right="-398"/>
        <w:jc w:val="both"/>
        <w:rPr>
          <w:rFonts w:ascii="Times New Roman" w:hAnsi="Times New Roman" w:cs="Times New Roman"/>
          <w:vanish/>
          <w:sz w:val="24"/>
          <w:szCs w:val="24"/>
          <w:lang w:val="lv-LV"/>
        </w:rPr>
      </w:pPr>
    </w:p>
    <w:p w14:paraId="30EFE9A8" w14:textId="77777777" w:rsidR="00FB6BE2" w:rsidRPr="00FB6BE2" w:rsidRDefault="00FB6BE2" w:rsidP="0098038C">
      <w:pPr>
        <w:pStyle w:val="ListParagraph"/>
        <w:widowControl/>
        <w:numPr>
          <w:ilvl w:val="0"/>
          <w:numId w:val="16"/>
        </w:numPr>
        <w:tabs>
          <w:tab w:val="left" w:pos="709"/>
        </w:tabs>
        <w:autoSpaceDE w:val="0"/>
        <w:autoSpaceDN w:val="0"/>
        <w:adjustRightInd w:val="0"/>
        <w:spacing w:after="120"/>
        <w:ind w:right="-398"/>
        <w:jc w:val="both"/>
        <w:rPr>
          <w:rFonts w:ascii="Times New Roman" w:hAnsi="Times New Roman" w:cs="Times New Roman"/>
          <w:vanish/>
          <w:sz w:val="24"/>
          <w:szCs w:val="24"/>
          <w:lang w:val="lv-LV"/>
        </w:rPr>
      </w:pPr>
    </w:p>
    <w:p w14:paraId="7EE39730" w14:textId="77777777" w:rsidR="00FB6BE2" w:rsidRPr="00FB6BE2" w:rsidRDefault="00FB6BE2" w:rsidP="0098038C">
      <w:pPr>
        <w:pStyle w:val="ListParagraph"/>
        <w:widowControl/>
        <w:numPr>
          <w:ilvl w:val="0"/>
          <w:numId w:val="16"/>
        </w:numPr>
        <w:tabs>
          <w:tab w:val="left" w:pos="709"/>
        </w:tabs>
        <w:autoSpaceDE w:val="0"/>
        <w:autoSpaceDN w:val="0"/>
        <w:adjustRightInd w:val="0"/>
        <w:spacing w:after="120"/>
        <w:ind w:right="-398"/>
        <w:jc w:val="both"/>
        <w:rPr>
          <w:rFonts w:ascii="Times New Roman" w:hAnsi="Times New Roman" w:cs="Times New Roman"/>
          <w:vanish/>
          <w:sz w:val="24"/>
          <w:szCs w:val="24"/>
          <w:lang w:val="lv-LV"/>
        </w:rPr>
      </w:pPr>
    </w:p>
    <w:p w14:paraId="7C2BFF60" w14:textId="77777777" w:rsidR="00FB6BE2" w:rsidRPr="00FB6BE2" w:rsidRDefault="00FB6BE2" w:rsidP="0098038C">
      <w:pPr>
        <w:pStyle w:val="ListParagraph"/>
        <w:widowControl/>
        <w:numPr>
          <w:ilvl w:val="0"/>
          <w:numId w:val="16"/>
        </w:numPr>
        <w:tabs>
          <w:tab w:val="left" w:pos="709"/>
        </w:tabs>
        <w:autoSpaceDE w:val="0"/>
        <w:autoSpaceDN w:val="0"/>
        <w:adjustRightInd w:val="0"/>
        <w:spacing w:after="120"/>
        <w:ind w:right="-398"/>
        <w:jc w:val="both"/>
        <w:rPr>
          <w:rFonts w:ascii="Times New Roman" w:hAnsi="Times New Roman" w:cs="Times New Roman"/>
          <w:vanish/>
          <w:sz w:val="24"/>
          <w:szCs w:val="24"/>
          <w:lang w:val="lv-LV"/>
        </w:rPr>
      </w:pPr>
    </w:p>
    <w:p w14:paraId="3EF0F84A" w14:textId="77777777" w:rsidR="00FB6BE2" w:rsidRPr="00FB6BE2" w:rsidRDefault="00FB6BE2" w:rsidP="0098038C">
      <w:pPr>
        <w:pStyle w:val="ListParagraph"/>
        <w:widowControl/>
        <w:numPr>
          <w:ilvl w:val="0"/>
          <w:numId w:val="16"/>
        </w:numPr>
        <w:tabs>
          <w:tab w:val="left" w:pos="709"/>
        </w:tabs>
        <w:autoSpaceDE w:val="0"/>
        <w:autoSpaceDN w:val="0"/>
        <w:adjustRightInd w:val="0"/>
        <w:spacing w:after="120"/>
        <w:ind w:right="-398"/>
        <w:jc w:val="both"/>
        <w:rPr>
          <w:rFonts w:ascii="Times New Roman" w:hAnsi="Times New Roman" w:cs="Times New Roman"/>
          <w:vanish/>
          <w:sz w:val="24"/>
          <w:szCs w:val="24"/>
          <w:lang w:val="lv-LV"/>
        </w:rPr>
      </w:pPr>
    </w:p>
    <w:p w14:paraId="3D7216CF" w14:textId="77777777" w:rsidR="00FB6BE2" w:rsidRPr="00FB6BE2" w:rsidRDefault="00FB6BE2" w:rsidP="0098038C">
      <w:pPr>
        <w:pStyle w:val="ListParagraph"/>
        <w:widowControl/>
        <w:numPr>
          <w:ilvl w:val="0"/>
          <w:numId w:val="16"/>
        </w:numPr>
        <w:tabs>
          <w:tab w:val="left" w:pos="709"/>
        </w:tabs>
        <w:autoSpaceDE w:val="0"/>
        <w:autoSpaceDN w:val="0"/>
        <w:adjustRightInd w:val="0"/>
        <w:spacing w:after="120"/>
        <w:ind w:right="-398"/>
        <w:jc w:val="both"/>
        <w:rPr>
          <w:rFonts w:ascii="Times New Roman" w:hAnsi="Times New Roman" w:cs="Times New Roman"/>
          <w:vanish/>
          <w:sz w:val="24"/>
          <w:szCs w:val="24"/>
          <w:lang w:val="lv-LV"/>
        </w:rPr>
      </w:pPr>
    </w:p>
    <w:p w14:paraId="5CE1DA90" w14:textId="77777777" w:rsidR="00FB6BE2" w:rsidRPr="00FB6BE2" w:rsidRDefault="00FB6BE2" w:rsidP="0098038C">
      <w:pPr>
        <w:pStyle w:val="ListParagraph"/>
        <w:widowControl/>
        <w:numPr>
          <w:ilvl w:val="0"/>
          <w:numId w:val="16"/>
        </w:numPr>
        <w:tabs>
          <w:tab w:val="left" w:pos="709"/>
        </w:tabs>
        <w:autoSpaceDE w:val="0"/>
        <w:autoSpaceDN w:val="0"/>
        <w:adjustRightInd w:val="0"/>
        <w:spacing w:after="120"/>
        <w:ind w:right="-398"/>
        <w:jc w:val="both"/>
        <w:rPr>
          <w:rFonts w:ascii="Times New Roman" w:hAnsi="Times New Roman" w:cs="Times New Roman"/>
          <w:vanish/>
          <w:sz w:val="24"/>
          <w:szCs w:val="24"/>
          <w:lang w:val="lv-LV"/>
        </w:rPr>
      </w:pPr>
    </w:p>
    <w:p w14:paraId="5F8ABE92" w14:textId="77777777" w:rsidR="00FB6BE2" w:rsidRPr="00FB6BE2" w:rsidRDefault="00FB6BE2" w:rsidP="0098038C">
      <w:pPr>
        <w:pStyle w:val="ListParagraph"/>
        <w:widowControl/>
        <w:numPr>
          <w:ilvl w:val="1"/>
          <w:numId w:val="16"/>
        </w:numPr>
        <w:tabs>
          <w:tab w:val="left" w:pos="567"/>
        </w:tabs>
        <w:autoSpaceDE w:val="0"/>
        <w:autoSpaceDN w:val="0"/>
        <w:adjustRightInd w:val="0"/>
        <w:spacing w:after="120"/>
        <w:ind w:left="567" w:right="-398"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 xml:space="preserve">Līgums stājas spēkā ar brīdi, </w:t>
      </w:r>
      <w:r w:rsidRPr="00F32103">
        <w:rPr>
          <w:rFonts w:ascii="Times New Roman" w:hAnsi="Times New Roman" w:cs="Times New Roman"/>
          <w:sz w:val="24"/>
          <w:szCs w:val="24"/>
          <w:lang w:val="lv-LV"/>
        </w:rPr>
        <w:t>kad Puses to ir parakstījušas</w:t>
      </w:r>
      <w:r w:rsidRPr="00FB6BE2">
        <w:rPr>
          <w:rFonts w:ascii="Times New Roman" w:hAnsi="Times New Roman" w:cs="Times New Roman"/>
          <w:sz w:val="24"/>
          <w:szCs w:val="24"/>
          <w:lang w:val="lv-LV"/>
        </w:rPr>
        <w:t xml:space="preserve"> un Līgums ir spēkā līdz brīdim, kad Puses ir izpildījušas visas tām Līgumā noteiktās saistības.</w:t>
      </w:r>
    </w:p>
    <w:p w14:paraId="68BDD555" w14:textId="7C77F1DB" w:rsidR="00FB6BE2" w:rsidRPr="00FB6BE2" w:rsidRDefault="00FB6BE2" w:rsidP="0098038C">
      <w:pPr>
        <w:widowControl/>
        <w:numPr>
          <w:ilvl w:val="1"/>
          <w:numId w:val="16"/>
        </w:numPr>
        <w:tabs>
          <w:tab w:val="left" w:pos="567"/>
        </w:tabs>
        <w:autoSpaceDE w:val="0"/>
        <w:autoSpaceDN w:val="0"/>
        <w:adjustRightInd w:val="0"/>
        <w:spacing w:after="60"/>
        <w:ind w:left="567" w:right="-397"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Parakstot Līgumu, I</w:t>
      </w:r>
      <w:r w:rsidR="001C0EFC">
        <w:rPr>
          <w:rFonts w:ascii="Times New Roman" w:hAnsi="Times New Roman" w:cs="Times New Roman"/>
          <w:sz w:val="24"/>
          <w:szCs w:val="24"/>
          <w:lang w:val="lv-LV"/>
        </w:rPr>
        <w:t>zpildītājs</w:t>
      </w:r>
      <w:r w:rsidRPr="00FB6BE2">
        <w:rPr>
          <w:rFonts w:ascii="Times New Roman" w:hAnsi="Times New Roman" w:cs="Times New Roman"/>
          <w:sz w:val="24"/>
          <w:szCs w:val="24"/>
          <w:lang w:val="lv-LV"/>
        </w:rPr>
        <w:t xml:space="preserve"> piekrīt šādam nosacījumam - ja I</w:t>
      </w:r>
      <w:r w:rsidR="001C0EFC">
        <w:rPr>
          <w:rFonts w:ascii="Times New Roman" w:hAnsi="Times New Roman" w:cs="Times New Roman"/>
          <w:sz w:val="24"/>
          <w:szCs w:val="24"/>
          <w:lang w:val="lv-LV"/>
        </w:rPr>
        <w:t>zpildītājam</w:t>
      </w:r>
      <w:r w:rsidRPr="00FB6BE2">
        <w:rPr>
          <w:rFonts w:ascii="Times New Roman" w:hAnsi="Times New Roman" w:cs="Times New Roman"/>
          <w:sz w:val="24"/>
          <w:szCs w:val="24"/>
          <w:lang w:val="lv-LV"/>
        </w:rPr>
        <w:t xml:space="preserve"> Līguma ietvaros izveidosies parāda saistības pret P</w:t>
      </w:r>
      <w:r w:rsidR="001C0EFC">
        <w:rPr>
          <w:rFonts w:ascii="Times New Roman" w:hAnsi="Times New Roman" w:cs="Times New Roman"/>
          <w:sz w:val="24"/>
          <w:szCs w:val="24"/>
          <w:lang w:val="lv-LV"/>
        </w:rPr>
        <w:t>asūtītāju</w:t>
      </w:r>
      <w:r w:rsidRPr="00FB6BE2">
        <w:rPr>
          <w:rFonts w:ascii="Times New Roman" w:hAnsi="Times New Roman" w:cs="Times New Roman"/>
          <w:sz w:val="24"/>
          <w:szCs w:val="24"/>
          <w:lang w:val="lv-LV"/>
        </w:rPr>
        <w:t>, tad P</w:t>
      </w:r>
      <w:r w:rsidR="006C5143">
        <w:rPr>
          <w:rFonts w:ascii="Times New Roman" w:hAnsi="Times New Roman" w:cs="Times New Roman"/>
          <w:sz w:val="24"/>
          <w:szCs w:val="24"/>
          <w:lang w:val="lv-LV"/>
        </w:rPr>
        <w:t>asūtītājs</w:t>
      </w:r>
      <w:r w:rsidRPr="00FB6BE2">
        <w:rPr>
          <w:rFonts w:ascii="Times New Roman" w:hAnsi="Times New Roman" w:cs="Times New Roman"/>
          <w:sz w:val="24"/>
          <w:szCs w:val="24"/>
          <w:lang w:val="lv-LV"/>
        </w:rPr>
        <w:t xml:space="preserve"> būs tiesīgs bez saskaņošanas ar I</w:t>
      </w:r>
      <w:r w:rsidR="006C5143">
        <w:rPr>
          <w:rFonts w:ascii="Times New Roman" w:hAnsi="Times New Roman" w:cs="Times New Roman"/>
          <w:sz w:val="24"/>
          <w:szCs w:val="24"/>
          <w:lang w:val="lv-LV"/>
        </w:rPr>
        <w:t>zpildītāju</w:t>
      </w:r>
      <w:r w:rsidRPr="00FB6BE2">
        <w:rPr>
          <w:rFonts w:ascii="Times New Roman" w:hAnsi="Times New Roman" w:cs="Times New Roman"/>
          <w:sz w:val="24"/>
          <w:szCs w:val="24"/>
          <w:lang w:val="lv-LV"/>
        </w:rPr>
        <w:t xml:space="preserve"> veikt I</w:t>
      </w:r>
      <w:r w:rsidR="006C5143">
        <w:rPr>
          <w:rFonts w:ascii="Times New Roman" w:hAnsi="Times New Roman" w:cs="Times New Roman"/>
          <w:sz w:val="24"/>
          <w:szCs w:val="24"/>
          <w:lang w:val="lv-LV"/>
        </w:rPr>
        <w:t>zpildītāja</w:t>
      </w:r>
      <w:r w:rsidRPr="00FB6BE2">
        <w:rPr>
          <w:rFonts w:ascii="Times New Roman" w:hAnsi="Times New Roman" w:cs="Times New Roman"/>
          <w:sz w:val="24"/>
          <w:szCs w:val="24"/>
          <w:lang w:val="lv-LV"/>
        </w:rPr>
        <w:t xml:space="preserve"> datu apstrādi (nodot parāda piedziņu vai savas saistības jebkurai parādu piedziņas firmai, kā arī vākt, reģistrēt, ievadīt, glabāt, sakārtot, pārveidot, izmantot, nodot, pārraidīt, izpaust, bloķēt vai dzēst I</w:t>
      </w:r>
      <w:r w:rsidR="006C5143">
        <w:rPr>
          <w:rFonts w:ascii="Times New Roman" w:hAnsi="Times New Roman" w:cs="Times New Roman"/>
          <w:sz w:val="24"/>
          <w:szCs w:val="24"/>
          <w:lang w:val="lv-LV"/>
        </w:rPr>
        <w:t>zpildītāja</w:t>
      </w:r>
      <w:r w:rsidRPr="00FB6BE2">
        <w:rPr>
          <w:rFonts w:ascii="Times New Roman" w:hAnsi="Times New Roman" w:cs="Times New Roman"/>
          <w:sz w:val="24"/>
          <w:szCs w:val="24"/>
          <w:lang w:val="lv-LV"/>
        </w:rPr>
        <w:t xml:space="preserve"> datus).</w:t>
      </w:r>
    </w:p>
    <w:p w14:paraId="55AE061A" w14:textId="77777777" w:rsidR="00FB6BE2" w:rsidRPr="00FB6BE2" w:rsidRDefault="00FB6BE2" w:rsidP="0098038C">
      <w:pPr>
        <w:widowControl/>
        <w:numPr>
          <w:ilvl w:val="1"/>
          <w:numId w:val="16"/>
        </w:numPr>
        <w:tabs>
          <w:tab w:val="left" w:pos="567"/>
        </w:tabs>
        <w:autoSpaceDE w:val="0"/>
        <w:autoSpaceDN w:val="0"/>
        <w:adjustRightInd w:val="0"/>
        <w:spacing w:after="60"/>
        <w:ind w:left="567" w:right="-397"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 xml:space="preserve">Līgumā noteiktās saistības ir saistošas Pusēm. Līgumā noteiktās saistības pāriet uz Pušu saistību pārņēmējiem un ir tiem saistošas. </w:t>
      </w:r>
    </w:p>
    <w:p w14:paraId="102D06B0" w14:textId="77777777" w:rsidR="00FB6BE2" w:rsidRPr="00FB6BE2" w:rsidRDefault="00FB6BE2" w:rsidP="0098038C">
      <w:pPr>
        <w:widowControl/>
        <w:numPr>
          <w:ilvl w:val="1"/>
          <w:numId w:val="16"/>
        </w:numPr>
        <w:tabs>
          <w:tab w:val="left" w:pos="567"/>
        </w:tabs>
        <w:autoSpaceDE w:val="0"/>
        <w:autoSpaceDN w:val="0"/>
        <w:adjustRightInd w:val="0"/>
        <w:spacing w:after="60"/>
        <w:ind w:left="567" w:right="-397"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Visus jautājumus, kas nav regulēti Līgumā, Puses risina atbilstoši spēkā esošajiem Latvijas Republikas normatīvajiem aktiem.</w:t>
      </w:r>
    </w:p>
    <w:p w14:paraId="2A664F5A" w14:textId="08AC3C1B" w:rsidR="00FB6BE2" w:rsidRPr="00FB6BE2" w:rsidRDefault="00FB6BE2" w:rsidP="0098038C">
      <w:pPr>
        <w:widowControl/>
        <w:numPr>
          <w:ilvl w:val="1"/>
          <w:numId w:val="16"/>
        </w:numPr>
        <w:tabs>
          <w:tab w:val="left" w:pos="567"/>
        </w:tabs>
        <w:autoSpaceDE w:val="0"/>
        <w:autoSpaceDN w:val="0"/>
        <w:adjustRightInd w:val="0"/>
        <w:spacing w:after="60"/>
        <w:ind w:left="567" w:right="-397"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 xml:space="preserve">Visiem paziņojumiem, ko Puses </w:t>
      </w:r>
      <w:proofErr w:type="spellStart"/>
      <w:r w:rsidRPr="00FB6BE2">
        <w:rPr>
          <w:rFonts w:ascii="Times New Roman" w:hAnsi="Times New Roman" w:cs="Times New Roman"/>
          <w:sz w:val="24"/>
          <w:szCs w:val="24"/>
          <w:lang w:val="lv-LV"/>
        </w:rPr>
        <w:t>sūta</w:t>
      </w:r>
      <w:proofErr w:type="spellEnd"/>
      <w:r w:rsidRPr="00FB6BE2">
        <w:rPr>
          <w:rFonts w:ascii="Times New Roman" w:hAnsi="Times New Roman" w:cs="Times New Roman"/>
          <w:sz w:val="24"/>
          <w:szCs w:val="24"/>
          <w:lang w:val="lv-LV"/>
        </w:rPr>
        <w:t xml:space="preserve"> viena otrai saskaņā ar Līgumu, ir jābūt rakstiski</w:t>
      </w:r>
      <w:r w:rsidR="00EC66AB">
        <w:rPr>
          <w:rFonts w:ascii="Times New Roman" w:hAnsi="Times New Roman" w:cs="Times New Roman"/>
          <w:sz w:val="24"/>
          <w:szCs w:val="24"/>
          <w:lang w:val="lv-LV"/>
        </w:rPr>
        <w:t>em</w:t>
      </w:r>
      <w:r w:rsidRPr="00FB6BE2">
        <w:rPr>
          <w:rFonts w:ascii="Times New Roman" w:hAnsi="Times New Roman" w:cs="Times New Roman"/>
          <w:sz w:val="24"/>
          <w:szCs w:val="24"/>
          <w:lang w:val="lv-LV"/>
        </w:rPr>
        <w:t xml:space="preserve"> un ir jābūt nodotiem personīgi vai nosūtītiem </w:t>
      </w:r>
      <w:proofErr w:type="spellStart"/>
      <w:r w:rsidR="00EC66AB">
        <w:rPr>
          <w:rFonts w:ascii="Times New Roman" w:hAnsi="Times New Roman" w:cs="Times New Roman"/>
          <w:sz w:val="24"/>
          <w:szCs w:val="24"/>
          <w:lang w:val="lv-LV"/>
        </w:rPr>
        <w:t>epastā</w:t>
      </w:r>
      <w:proofErr w:type="spellEnd"/>
      <w:r w:rsidRPr="00FB6BE2">
        <w:rPr>
          <w:rFonts w:ascii="Times New Roman" w:hAnsi="Times New Roman" w:cs="Times New Roman"/>
          <w:sz w:val="24"/>
          <w:szCs w:val="24"/>
          <w:lang w:val="lv-LV"/>
        </w:rPr>
        <w:t xml:space="preserve"> vai ierakstītā vēstulē. Paziņojums tiek uzskatīts par nosūtītu dienā, kad paziņojums ir nodots personīgi, </w:t>
      </w:r>
      <w:proofErr w:type="spellStart"/>
      <w:r w:rsidR="00EC66AB">
        <w:rPr>
          <w:rFonts w:ascii="Times New Roman" w:hAnsi="Times New Roman" w:cs="Times New Roman"/>
          <w:sz w:val="24"/>
          <w:szCs w:val="24"/>
          <w:lang w:val="lv-LV"/>
        </w:rPr>
        <w:t>epasta</w:t>
      </w:r>
      <w:proofErr w:type="spellEnd"/>
      <w:r w:rsidRPr="00FB6BE2">
        <w:rPr>
          <w:rFonts w:ascii="Times New Roman" w:hAnsi="Times New Roman" w:cs="Times New Roman"/>
          <w:sz w:val="24"/>
          <w:szCs w:val="24"/>
          <w:lang w:val="lv-LV"/>
        </w:rPr>
        <w:t xml:space="preserve"> nosūtīšanas dienā vai ierakstītas vēstules saņemšanas dienā.</w:t>
      </w:r>
    </w:p>
    <w:p w14:paraId="31FEF920" w14:textId="77777777" w:rsidR="00FB6BE2" w:rsidRPr="00FB6BE2" w:rsidRDefault="00FB6BE2" w:rsidP="0098038C">
      <w:pPr>
        <w:widowControl/>
        <w:numPr>
          <w:ilvl w:val="1"/>
          <w:numId w:val="16"/>
        </w:numPr>
        <w:tabs>
          <w:tab w:val="left" w:pos="567"/>
        </w:tabs>
        <w:autoSpaceDE w:val="0"/>
        <w:autoSpaceDN w:val="0"/>
        <w:adjustRightInd w:val="0"/>
        <w:spacing w:after="60"/>
        <w:ind w:left="567" w:right="-397"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Gadījumā, ja kāda no Pusēm maina savu juridisko adresi, pasta adresi vai bankas rekvizītus, tas ne vēlāk kā 3 dienu laikā rakstiski paziņo par to otrai Pusei.</w:t>
      </w:r>
    </w:p>
    <w:p w14:paraId="1DA81AC4" w14:textId="2BD24126" w:rsidR="00FB6BE2" w:rsidRPr="00FB6BE2" w:rsidRDefault="00FB6BE2" w:rsidP="0098038C">
      <w:pPr>
        <w:widowControl/>
        <w:numPr>
          <w:ilvl w:val="1"/>
          <w:numId w:val="16"/>
        </w:numPr>
        <w:tabs>
          <w:tab w:val="left" w:pos="567"/>
        </w:tabs>
        <w:autoSpaceDE w:val="0"/>
        <w:autoSpaceDN w:val="0"/>
        <w:adjustRightInd w:val="0"/>
        <w:spacing w:after="60"/>
        <w:ind w:left="567" w:right="-397"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 xml:space="preserve">Visai sarakstei un jebkurai informācijai, ko kāda no Pusēm </w:t>
      </w:r>
      <w:proofErr w:type="spellStart"/>
      <w:r w:rsidRPr="00FB6BE2">
        <w:rPr>
          <w:rFonts w:ascii="Times New Roman" w:hAnsi="Times New Roman" w:cs="Times New Roman"/>
          <w:sz w:val="24"/>
          <w:szCs w:val="24"/>
          <w:lang w:val="lv-LV"/>
        </w:rPr>
        <w:t>nosūta</w:t>
      </w:r>
      <w:proofErr w:type="spellEnd"/>
      <w:r w:rsidRPr="00FB6BE2">
        <w:rPr>
          <w:rFonts w:ascii="Times New Roman" w:hAnsi="Times New Roman" w:cs="Times New Roman"/>
          <w:sz w:val="24"/>
          <w:szCs w:val="24"/>
          <w:lang w:val="lv-LV"/>
        </w:rPr>
        <w:t xml:space="preserve"> otrai, ir jābūt latviešu valodā un nosūtītai uz Līguma 10.8. punktā norādīto </w:t>
      </w:r>
      <w:proofErr w:type="spellStart"/>
      <w:r w:rsidR="00EC66AB">
        <w:rPr>
          <w:rFonts w:ascii="Times New Roman" w:hAnsi="Times New Roman" w:cs="Times New Roman"/>
          <w:sz w:val="24"/>
          <w:szCs w:val="24"/>
          <w:lang w:val="lv-LV"/>
        </w:rPr>
        <w:t>epasta</w:t>
      </w:r>
      <w:r w:rsidRPr="00FB6BE2">
        <w:rPr>
          <w:rFonts w:ascii="Times New Roman" w:hAnsi="Times New Roman" w:cs="Times New Roman"/>
          <w:sz w:val="24"/>
          <w:szCs w:val="24"/>
          <w:lang w:val="lv-LV"/>
        </w:rPr>
        <w:t>adresi</w:t>
      </w:r>
      <w:proofErr w:type="spellEnd"/>
      <w:r w:rsidRPr="00FB6BE2">
        <w:rPr>
          <w:rFonts w:ascii="Times New Roman" w:hAnsi="Times New Roman" w:cs="Times New Roman"/>
          <w:sz w:val="24"/>
          <w:szCs w:val="24"/>
          <w:lang w:val="lv-LV"/>
        </w:rPr>
        <w:t>.</w:t>
      </w:r>
    </w:p>
    <w:p w14:paraId="55179862" w14:textId="68075224" w:rsidR="00FB6BE2" w:rsidRDefault="00FB6BE2" w:rsidP="0098038C">
      <w:pPr>
        <w:pStyle w:val="HTMLPreformatted"/>
        <w:numPr>
          <w:ilvl w:val="1"/>
          <w:numId w:val="16"/>
        </w:numPr>
        <w:tabs>
          <w:tab w:val="clear" w:pos="916"/>
          <w:tab w:val="clear" w:pos="1832"/>
          <w:tab w:val="left" w:pos="567"/>
          <w:tab w:val="left" w:pos="1276"/>
        </w:tabs>
        <w:spacing w:after="60"/>
        <w:ind w:left="567" w:right="-397" w:hanging="567"/>
        <w:jc w:val="both"/>
        <w:rPr>
          <w:rFonts w:ascii="Times New Roman" w:hAnsi="Times New Roman" w:cs="Times New Roman"/>
          <w:sz w:val="24"/>
          <w:szCs w:val="24"/>
          <w:lang w:eastAsia="en-US"/>
        </w:rPr>
      </w:pPr>
      <w:r w:rsidRPr="00FB6BE2">
        <w:rPr>
          <w:rFonts w:ascii="Times New Roman" w:hAnsi="Times New Roman" w:cs="Times New Roman"/>
          <w:sz w:val="24"/>
          <w:szCs w:val="24"/>
          <w:lang w:eastAsia="en-US"/>
        </w:rPr>
        <w:t>Kontaktpersonas:</w:t>
      </w:r>
    </w:p>
    <w:p w14:paraId="144EDF36" w14:textId="36F53583" w:rsidR="00233C4A" w:rsidRPr="001C2883" w:rsidRDefault="00AB46E7" w:rsidP="0098038C">
      <w:pPr>
        <w:pStyle w:val="ListParagraph"/>
        <w:widowControl/>
        <w:numPr>
          <w:ilvl w:val="2"/>
          <w:numId w:val="16"/>
        </w:numPr>
        <w:suppressAutoHyphens/>
        <w:spacing w:after="200"/>
        <w:ind w:left="1276" w:right="-398" w:hanging="709"/>
        <w:contextualSpacing/>
        <w:jc w:val="both"/>
        <w:textAlignment w:val="baseline"/>
        <w:rPr>
          <w:rFonts w:ascii="Times New Roman" w:hAnsi="Times New Roman" w:cs="Times New Roman"/>
          <w:sz w:val="24"/>
          <w:szCs w:val="24"/>
        </w:rPr>
      </w:pPr>
      <w:r w:rsidRPr="00DB11F6">
        <w:rPr>
          <w:rFonts w:ascii="Times New Roman" w:hAnsi="Times New Roman" w:cs="Times New Roman"/>
          <w:sz w:val="24"/>
          <w:szCs w:val="24"/>
        </w:rPr>
        <w:t xml:space="preserve">Par Līguma </w:t>
      </w:r>
      <w:proofErr w:type="spellStart"/>
      <w:r w:rsidRPr="00DB11F6">
        <w:rPr>
          <w:rFonts w:ascii="Times New Roman" w:hAnsi="Times New Roman" w:cs="Times New Roman"/>
          <w:sz w:val="24"/>
          <w:szCs w:val="24"/>
        </w:rPr>
        <w:t>izpildi</w:t>
      </w:r>
      <w:proofErr w:type="spellEnd"/>
      <w:r w:rsidRPr="00DB11F6">
        <w:rPr>
          <w:rFonts w:ascii="Times New Roman" w:hAnsi="Times New Roman" w:cs="Times New Roman"/>
          <w:sz w:val="24"/>
          <w:szCs w:val="24"/>
        </w:rPr>
        <w:t xml:space="preserve"> </w:t>
      </w:r>
      <w:proofErr w:type="spellStart"/>
      <w:r w:rsidRPr="00DB11F6">
        <w:rPr>
          <w:rFonts w:ascii="Times New Roman" w:hAnsi="Times New Roman" w:cs="Times New Roman"/>
          <w:sz w:val="24"/>
          <w:szCs w:val="24"/>
        </w:rPr>
        <w:t>atbildīgā</w:t>
      </w:r>
      <w:proofErr w:type="spellEnd"/>
      <w:r w:rsidRPr="00DB11F6">
        <w:rPr>
          <w:rFonts w:ascii="Times New Roman" w:hAnsi="Times New Roman" w:cs="Times New Roman"/>
          <w:sz w:val="24"/>
          <w:szCs w:val="24"/>
        </w:rPr>
        <w:t xml:space="preserve"> persona </w:t>
      </w:r>
      <w:r w:rsidRPr="001C2883">
        <w:rPr>
          <w:rFonts w:ascii="Times New Roman" w:hAnsi="Times New Roman" w:cs="Times New Roman"/>
          <w:sz w:val="24"/>
          <w:szCs w:val="24"/>
        </w:rPr>
        <w:t xml:space="preserve">no IZPILDĪTĀJA </w:t>
      </w:r>
      <w:proofErr w:type="spellStart"/>
      <w:r w:rsidRPr="001C2883">
        <w:rPr>
          <w:rFonts w:ascii="Times New Roman" w:hAnsi="Times New Roman" w:cs="Times New Roman"/>
          <w:sz w:val="24"/>
          <w:szCs w:val="24"/>
        </w:rPr>
        <w:t>puses</w:t>
      </w:r>
      <w:proofErr w:type="spellEnd"/>
      <w:r w:rsidRPr="001C2883">
        <w:rPr>
          <w:rFonts w:ascii="Times New Roman" w:hAnsi="Times New Roman" w:cs="Times New Roman"/>
          <w:sz w:val="24"/>
          <w:szCs w:val="24"/>
        </w:rPr>
        <w:t>:</w:t>
      </w:r>
      <w:r w:rsidR="0063230A" w:rsidRPr="001C2883">
        <w:rPr>
          <w:rFonts w:ascii="Times New Roman" w:hAnsi="Times New Roman" w:cs="Times New Roman"/>
          <w:sz w:val="24"/>
          <w:szCs w:val="24"/>
        </w:rPr>
        <w:t xml:space="preserve"> </w:t>
      </w:r>
      <w:r w:rsidR="009470A8">
        <w:rPr>
          <w:rFonts w:ascii="Times New Roman" w:hAnsi="Times New Roman" w:cs="Times New Roman"/>
          <w:color w:val="000000"/>
          <w:sz w:val="24"/>
          <w:szCs w:val="24"/>
          <w:lang w:val="en-GB" w:eastAsia="en-GB"/>
        </w:rPr>
        <w:t>…………</w:t>
      </w:r>
      <w:proofErr w:type="gramStart"/>
      <w:r w:rsidR="009470A8">
        <w:rPr>
          <w:rFonts w:ascii="Times New Roman" w:hAnsi="Times New Roman" w:cs="Times New Roman"/>
          <w:color w:val="000000"/>
          <w:sz w:val="24"/>
          <w:szCs w:val="24"/>
          <w:lang w:val="en-GB" w:eastAsia="en-GB"/>
        </w:rPr>
        <w:t>…</w:t>
      </w:r>
      <w:r w:rsidRPr="001C2883">
        <w:rPr>
          <w:rFonts w:ascii="Times New Roman" w:hAnsi="Times New Roman" w:cs="Times New Roman"/>
          <w:sz w:val="24"/>
          <w:szCs w:val="24"/>
        </w:rPr>
        <w:t>,  tālr</w:t>
      </w:r>
      <w:proofErr w:type="gramEnd"/>
      <w:r w:rsidRPr="001C2883">
        <w:rPr>
          <w:rFonts w:ascii="Times New Roman" w:hAnsi="Times New Roman" w:cs="Times New Roman"/>
          <w:sz w:val="24"/>
          <w:szCs w:val="24"/>
        </w:rPr>
        <w:t>.</w:t>
      </w:r>
      <w:r w:rsidRPr="001C2883">
        <w:rPr>
          <w:rFonts w:ascii="Times New Roman" w:hAnsi="Times New Roman" w:cs="Times New Roman"/>
          <w:color w:val="000000"/>
          <w:sz w:val="24"/>
          <w:szCs w:val="24"/>
          <w:lang w:val="en-GB" w:eastAsia="en-GB"/>
        </w:rPr>
        <w:t xml:space="preserve"> </w:t>
      </w:r>
      <w:r w:rsidR="009470A8">
        <w:rPr>
          <w:rFonts w:ascii="Times New Roman" w:hAnsi="Times New Roman" w:cs="Times New Roman"/>
          <w:color w:val="000000"/>
          <w:sz w:val="24"/>
          <w:szCs w:val="24"/>
          <w:lang w:val="en-GB" w:eastAsia="en-GB"/>
        </w:rPr>
        <w:t>……….</w:t>
      </w:r>
      <w:r w:rsidRPr="001C2883">
        <w:rPr>
          <w:rFonts w:ascii="Times New Roman" w:hAnsi="Times New Roman" w:cs="Times New Roman"/>
          <w:sz w:val="24"/>
          <w:szCs w:val="24"/>
        </w:rPr>
        <w:t>; e-</w:t>
      </w:r>
      <w:r w:rsidRPr="001C2883">
        <w:rPr>
          <w:rFonts w:ascii="Times New Roman" w:hAnsi="Times New Roman" w:cs="Times New Roman"/>
          <w:color w:val="000000"/>
          <w:sz w:val="24"/>
          <w:szCs w:val="24"/>
        </w:rPr>
        <w:t xml:space="preserve">pasts: </w:t>
      </w:r>
      <w:r w:rsidR="009470A8">
        <w:rPr>
          <w:rFonts w:ascii="Times New Roman" w:hAnsi="Times New Roman" w:cs="Times New Roman"/>
          <w:sz w:val="24"/>
          <w:szCs w:val="24"/>
        </w:rPr>
        <w:t>……………</w:t>
      </w:r>
    </w:p>
    <w:p w14:paraId="17234D1A" w14:textId="0CA5BA38" w:rsidR="00233C4A" w:rsidRPr="001C2883" w:rsidRDefault="00AB46E7" w:rsidP="0098038C">
      <w:pPr>
        <w:pStyle w:val="ListParagraph"/>
        <w:widowControl/>
        <w:numPr>
          <w:ilvl w:val="2"/>
          <w:numId w:val="16"/>
        </w:numPr>
        <w:suppressAutoHyphens/>
        <w:spacing w:afterLines="60" w:after="144"/>
        <w:ind w:left="1276" w:right="-397" w:hanging="709"/>
        <w:jc w:val="both"/>
        <w:textAlignment w:val="baseline"/>
        <w:rPr>
          <w:rFonts w:ascii="Times New Roman" w:hAnsi="Times New Roman" w:cs="Times New Roman"/>
          <w:sz w:val="24"/>
          <w:szCs w:val="24"/>
        </w:rPr>
      </w:pPr>
      <w:r w:rsidRPr="001C2883">
        <w:rPr>
          <w:rFonts w:ascii="Times New Roman" w:hAnsi="Times New Roman"/>
          <w:sz w:val="24"/>
          <w:szCs w:val="24"/>
        </w:rPr>
        <w:lastRenderedPageBreak/>
        <w:t>Par</w:t>
      </w:r>
      <w:r w:rsidRPr="001C2883">
        <w:rPr>
          <w:rFonts w:ascii="Times New Roman" w:hAnsi="Times New Roman"/>
          <w:color w:val="000000"/>
          <w:spacing w:val="-1"/>
          <w:sz w:val="24"/>
          <w:szCs w:val="24"/>
        </w:rPr>
        <w:t xml:space="preserve"> Līguma </w:t>
      </w:r>
      <w:proofErr w:type="spellStart"/>
      <w:r w:rsidRPr="001C2883">
        <w:rPr>
          <w:rFonts w:ascii="Times New Roman" w:hAnsi="Times New Roman"/>
          <w:color w:val="000000"/>
          <w:spacing w:val="-1"/>
          <w:sz w:val="24"/>
          <w:szCs w:val="24"/>
        </w:rPr>
        <w:t>izpildi</w:t>
      </w:r>
      <w:proofErr w:type="spellEnd"/>
      <w:r w:rsidRPr="001C2883">
        <w:rPr>
          <w:rFonts w:ascii="Times New Roman" w:hAnsi="Times New Roman"/>
          <w:color w:val="000000"/>
          <w:spacing w:val="-1"/>
          <w:sz w:val="24"/>
          <w:szCs w:val="24"/>
        </w:rPr>
        <w:t xml:space="preserve"> </w:t>
      </w:r>
      <w:proofErr w:type="spellStart"/>
      <w:r w:rsidRPr="001C2883">
        <w:rPr>
          <w:rFonts w:ascii="Times New Roman" w:hAnsi="Times New Roman"/>
          <w:color w:val="000000"/>
          <w:spacing w:val="-1"/>
          <w:sz w:val="24"/>
          <w:szCs w:val="24"/>
        </w:rPr>
        <w:t>atbildīgā</w:t>
      </w:r>
      <w:proofErr w:type="spellEnd"/>
      <w:r w:rsidRPr="001C2883">
        <w:rPr>
          <w:rFonts w:ascii="Times New Roman" w:hAnsi="Times New Roman"/>
          <w:color w:val="000000"/>
          <w:spacing w:val="-1"/>
          <w:sz w:val="24"/>
          <w:szCs w:val="24"/>
        </w:rPr>
        <w:t xml:space="preserve"> persona no PASŪTĪTĀJA </w:t>
      </w:r>
      <w:proofErr w:type="spellStart"/>
      <w:r w:rsidRPr="001C2883">
        <w:rPr>
          <w:rFonts w:ascii="Times New Roman" w:hAnsi="Times New Roman"/>
          <w:color w:val="000000"/>
          <w:spacing w:val="-1"/>
          <w:sz w:val="24"/>
          <w:szCs w:val="24"/>
        </w:rPr>
        <w:t>puses</w:t>
      </w:r>
      <w:proofErr w:type="spellEnd"/>
      <w:r w:rsidRPr="001C2883">
        <w:rPr>
          <w:rFonts w:ascii="Times New Roman" w:hAnsi="Times New Roman"/>
          <w:color w:val="000000"/>
          <w:spacing w:val="-1"/>
          <w:sz w:val="24"/>
          <w:szCs w:val="24"/>
        </w:rPr>
        <w:t xml:space="preserve">: </w:t>
      </w:r>
      <w:r w:rsidR="009470A8">
        <w:rPr>
          <w:rFonts w:ascii="Times New Roman" w:hAnsi="Times New Roman"/>
          <w:color w:val="000000"/>
          <w:spacing w:val="-1"/>
          <w:sz w:val="24"/>
          <w:szCs w:val="24"/>
        </w:rPr>
        <w:t xml:space="preserve">Būvprocesu </w:t>
      </w:r>
      <w:proofErr w:type="spellStart"/>
      <w:r w:rsidR="009470A8">
        <w:rPr>
          <w:rFonts w:ascii="Times New Roman" w:hAnsi="Times New Roman"/>
          <w:color w:val="000000"/>
          <w:spacing w:val="-1"/>
          <w:sz w:val="24"/>
          <w:szCs w:val="24"/>
        </w:rPr>
        <w:t>vadītāja</w:t>
      </w:r>
      <w:proofErr w:type="spellEnd"/>
      <w:r w:rsidR="009470A8">
        <w:rPr>
          <w:rFonts w:ascii="Times New Roman" w:hAnsi="Times New Roman"/>
          <w:color w:val="000000"/>
          <w:spacing w:val="-1"/>
          <w:sz w:val="24"/>
          <w:szCs w:val="24"/>
        </w:rPr>
        <w:t xml:space="preserve"> </w:t>
      </w:r>
      <w:r w:rsidR="00233C4A" w:rsidRPr="001C2883">
        <w:rPr>
          <w:rFonts w:ascii="Times New Roman" w:hAnsi="Times New Roman" w:cs="Times New Roman"/>
          <w:bCs/>
          <w:sz w:val="24"/>
          <w:szCs w:val="24"/>
        </w:rPr>
        <w:t xml:space="preserve">Inga Priedīte-Grūbe, </w:t>
      </w:r>
      <w:proofErr w:type="spellStart"/>
      <w:r w:rsidR="00233C4A" w:rsidRPr="001C2883">
        <w:rPr>
          <w:rFonts w:ascii="Times New Roman" w:hAnsi="Times New Roman" w:cs="Times New Roman"/>
          <w:bCs/>
          <w:sz w:val="24"/>
          <w:szCs w:val="24"/>
        </w:rPr>
        <w:t>tālrunis</w:t>
      </w:r>
      <w:proofErr w:type="spellEnd"/>
      <w:r w:rsidR="00233C4A" w:rsidRPr="001C2883">
        <w:rPr>
          <w:rFonts w:ascii="Times New Roman" w:hAnsi="Times New Roman" w:cs="Times New Roman"/>
          <w:bCs/>
          <w:sz w:val="24"/>
          <w:szCs w:val="24"/>
        </w:rPr>
        <w:t xml:space="preserve"> 29444845, e-pasts: </w:t>
      </w:r>
      <w:hyperlink r:id="rId8" w:history="1">
        <w:r w:rsidR="009470A8" w:rsidRPr="00962A69">
          <w:rPr>
            <w:rStyle w:val="Hyperlink"/>
            <w:rFonts w:ascii="Times New Roman" w:hAnsi="Times New Roman" w:cs="Times New Roman"/>
            <w:sz w:val="24"/>
            <w:szCs w:val="24"/>
            <w:lang w:val="lv-LV"/>
          </w:rPr>
          <w:t>priedite.jp@gmail.com</w:t>
        </w:r>
      </w:hyperlink>
      <w:r w:rsidR="00233C4A" w:rsidRPr="001C2883">
        <w:rPr>
          <w:rStyle w:val="BalloonTextChar"/>
          <w:rFonts w:ascii="Times New Roman" w:hAnsi="Times New Roman" w:cs="Times New Roman"/>
          <w:sz w:val="24"/>
          <w:szCs w:val="24"/>
        </w:rPr>
        <w:t xml:space="preserve"> </w:t>
      </w:r>
    </w:p>
    <w:p w14:paraId="3153F97C" w14:textId="5ACCC5AA" w:rsidR="00741EF4" w:rsidRPr="00741EF4" w:rsidRDefault="00FB6BE2" w:rsidP="0098038C">
      <w:pPr>
        <w:pStyle w:val="ListParagraph"/>
        <w:widowControl/>
        <w:numPr>
          <w:ilvl w:val="1"/>
          <w:numId w:val="16"/>
        </w:numPr>
        <w:shd w:val="clear" w:color="auto" w:fill="FFFFFF"/>
        <w:tabs>
          <w:tab w:val="left" w:pos="142"/>
          <w:tab w:val="left" w:pos="567"/>
        </w:tabs>
        <w:spacing w:afterLines="60" w:after="144"/>
        <w:ind w:left="567" w:right="-397" w:hanging="567"/>
        <w:jc w:val="both"/>
        <w:rPr>
          <w:rFonts w:ascii="Times New Roman" w:hAnsi="Times New Roman" w:cs="Times New Roman"/>
          <w:spacing w:val="-5"/>
          <w:w w:val="103"/>
          <w:sz w:val="24"/>
          <w:szCs w:val="24"/>
          <w:lang w:val="lv-LV"/>
        </w:rPr>
      </w:pPr>
      <w:r w:rsidRPr="001C2883">
        <w:rPr>
          <w:rFonts w:ascii="Times New Roman" w:hAnsi="Times New Roman" w:cs="Times New Roman"/>
          <w:sz w:val="24"/>
          <w:szCs w:val="24"/>
          <w:lang w:val="lv-LV"/>
        </w:rPr>
        <w:t xml:space="preserve">Līgums sastādīts un parakstīts 2 eksemplāros, katrs uz </w:t>
      </w:r>
      <w:r w:rsidR="00C3535E" w:rsidRPr="001C2883">
        <w:rPr>
          <w:rFonts w:ascii="Times New Roman" w:hAnsi="Times New Roman" w:cs="Times New Roman"/>
          <w:sz w:val="24"/>
          <w:szCs w:val="24"/>
          <w:lang w:val="lv-LV"/>
        </w:rPr>
        <w:t xml:space="preserve">6 (sešas) </w:t>
      </w:r>
      <w:r w:rsidRPr="001C2883">
        <w:rPr>
          <w:rFonts w:ascii="Times New Roman" w:hAnsi="Times New Roman" w:cs="Times New Roman"/>
          <w:sz w:val="24"/>
          <w:szCs w:val="24"/>
          <w:lang w:val="lv-LV"/>
        </w:rPr>
        <w:t>lappusēm</w:t>
      </w:r>
      <w:r w:rsidR="00233C4A" w:rsidRPr="001C2883">
        <w:rPr>
          <w:rFonts w:ascii="Times New Roman" w:hAnsi="Times New Roman" w:cs="Times New Roman"/>
          <w:sz w:val="24"/>
          <w:szCs w:val="24"/>
          <w:lang w:val="lv-LV"/>
        </w:rPr>
        <w:t xml:space="preserve"> ar </w:t>
      </w:r>
      <w:r w:rsidR="00C3535E" w:rsidRPr="001C2883">
        <w:rPr>
          <w:rFonts w:ascii="Times New Roman" w:hAnsi="Times New Roman" w:cs="Times New Roman"/>
          <w:sz w:val="24"/>
          <w:szCs w:val="24"/>
          <w:lang w:val="lv-LV"/>
        </w:rPr>
        <w:t>2 (divi)</w:t>
      </w:r>
      <w:r w:rsidR="00233C4A">
        <w:rPr>
          <w:rFonts w:ascii="Times New Roman" w:hAnsi="Times New Roman" w:cs="Times New Roman"/>
          <w:sz w:val="24"/>
          <w:szCs w:val="24"/>
          <w:lang w:val="lv-LV"/>
        </w:rPr>
        <w:t xml:space="preserve"> pielikumiem.</w:t>
      </w:r>
    </w:p>
    <w:p w14:paraId="1FA3C5DD" w14:textId="2DA51644" w:rsidR="00FB6BE2" w:rsidRPr="00FB6BE2" w:rsidRDefault="00FB6BE2" w:rsidP="0098038C">
      <w:pPr>
        <w:pStyle w:val="ListParagraph"/>
        <w:widowControl/>
        <w:numPr>
          <w:ilvl w:val="1"/>
          <w:numId w:val="16"/>
        </w:numPr>
        <w:shd w:val="clear" w:color="auto" w:fill="FFFFFF"/>
        <w:tabs>
          <w:tab w:val="left" w:pos="142"/>
          <w:tab w:val="left" w:pos="567"/>
        </w:tabs>
        <w:spacing w:afterLines="60" w:after="144"/>
        <w:ind w:left="567" w:right="-397" w:hanging="567"/>
        <w:jc w:val="both"/>
        <w:rPr>
          <w:rFonts w:ascii="Times New Roman" w:hAnsi="Times New Roman" w:cs="Times New Roman"/>
          <w:spacing w:val="-5"/>
          <w:w w:val="103"/>
          <w:sz w:val="24"/>
          <w:szCs w:val="24"/>
          <w:lang w:val="lv-LV"/>
        </w:rPr>
      </w:pPr>
      <w:r w:rsidRPr="00FB6BE2">
        <w:rPr>
          <w:rFonts w:ascii="Times New Roman" w:hAnsi="Times New Roman" w:cs="Times New Roman"/>
          <w:sz w:val="24"/>
          <w:szCs w:val="24"/>
          <w:lang w:val="lv-LV"/>
        </w:rPr>
        <w:t>Katrai no Pusēm tiek izsniegts viens Līguma eksemplārs. Visiem Līguma eksemplāriem ir vienāds juridiskais spēks.</w:t>
      </w:r>
    </w:p>
    <w:p w14:paraId="5B26A1B2" w14:textId="77777777" w:rsidR="00FB6BE2" w:rsidRPr="00FB6BE2" w:rsidRDefault="00FB6BE2" w:rsidP="00837EE7">
      <w:pPr>
        <w:ind w:right="-398"/>
        <w:jc w:val="center"/>
        <w:rPr>
          <w:rFonts w:ascii="Times New Roman" w:hAnsi="Times New Roman" w:cs="Times New Roman"/>
          <w:b/>
          <w:bCs/>
          <w:sz w:val="24"/>
          <w:szCs w:val="24"/>
          <w:lang w:val="lv-LV"/>
        </w:rPr>
      </w:pPr>
    </w:p>
    <w:p w14:paraId="4C75CDCE" w14:textId="08459DBE" w:rsidR="00741EF4" w:rsidRDefault="00FB6BE2" w:rsidP="0098038C">
      <w:pPr>
        <w:widowControl/>
        <w:numPr>
          <w:ilvl w:val="0"/>
          <w:numId w:val="16"/>
        </w:numPr>
        <w:spacing w:line="290" w:lineRule="atLeast"/>
        <w:ind w:right="-398"/>
        <w:jc w:val="center"/>
        <w:rPr>
          <w:rFonts w:ascii="Times New Roman" w:hAnsi="Times New Roman" w:cs="Times New Roman"/>
          <w:b/>
          <w:bCs/>
          <w:sz w:val="24"/>
          <w:szCs w:val="24"/>
          <w:lang w:val="lv-LV"/>
        </w:rPr>
      </w:pPr>
      <w:r w:rsidRPr="00FB6BE2">
        <w:rPr>
          <w:rFonts w:ascii="Times New Roman" w:hAnsi="Times New Roman" w:cs="Times New Roman"/>
          <w:b/>
          <w:bCs/>
          <w:sz w:val="24"/>
          <w:szCs w:val="24"/>
          <w:lang w:val="lv-LV"/>
        </w:rPr>
        <w:t>PUŠU REKVIZĪTI</w:t>
      </w:r>
      <w:r w:rsidR="00741EF4">
        <w:rPr>
          <w:rFonts w:ascii="Times New Roman" w:hAnsi="Times New Roman" w:cs="Times New Roman"/>
          <w:b/>
          <w:bCs/>
          <w:sz w:val="24"/>
          <w:szCs w:val="24"/>
          <w:lang w:val="lv-LV"/>
        </w:rPr>
        <w:t xml:space="preserve"> UN PARAKSTI</w:t>
      </w:r>
    </w:p>
    <w:p w14:paraId="71C146A8" w14:textId="77777777" w:rsidR="00C234F6" w:rsidRPr="00233C4A" w:rsidRDefault="00C234F6" w:rsidP="00837EE7">
      <w:pPr>
        <w:widowControl/>
        <w:spacing w:line="290" w:lineRule="atLeast"/>
        <w:ind w:left="360" w:right="-398"/>
        <w:rPr>
          <w:rFonts w:ascii="Times New Roman" w:hAnsi="Times New Roman" w:cs="Times New Roman"/>
          <w:b/>
          <w:bCs/>
          <w:sz w:val="24"/>
          <w:szCs w:val="24"/>
          <w:lang w:val="lv-LV"/>
        </w:rPr>
      </w:pPr>
    </w:p>
    <w:tbl>
      <w:tblPr>
        <w:tblpPr w:leftFromText="180" w:rightFromText="180" w:vertAnchor="text" w:horzAnchor="margin" w:tblpY="96"/>
        <w:tblW w:w="9420" w:type="dxa"/>
        <w:tblLook w:val="04A0" w:firstRow="1" w:lastRow="0" w:firstColumn="1" w:lastColumn="0" w:noHBand="0" w:noVBand="1"/>
      </w:tblPr>
      <w:tblGrid>
        <w:gridCol w:w="5026"/>
        <w:gridCol w:w="4394"/>
      </w:tblGrid>
      <w:tr w:rsidR="00233C4A" w:rsidRPr="00C05F4D" w14:paraId="41CDF771" w14:textId="77777777" w:rsidTr="00BD4120">
        <w:tc>
          <w:tcPr>
            <w:tcW w:w="5026" w:type="dxa"/>
          </w:tcPr>
          <w:p w14:paraId="0E0791F0" w14:textId="2809624F" w:rsidR="00233C4A" w:rsidRPr="008E371A" w:rsidRDefault="00233C4A" w:rsidP="00837EE7">
            <w:pPr>
              <w:tabs>
                <w:tab w:val="left" w:pos="7920"/>
              </w:tabs>
              <w:ind w:right="-398"/>
              <w:jc w:val="both"/>
              <w:rPr>
                <w:rFonts w:ascii="Times New Roman" w:hAnsi="Times New Roman"/>
                <w:sz w:val="24"/>
                <w:szCs w:val="24"/>
              </w:rPr>
            </w:pPr>
            <w:proofErr w:type="gramStart"/>
            <w:r w:rsidRPr="008E371A">
              <w:rPr>
                <w:rFonts w:ascii="Times New Roman" w:hAnsi="Times New Roman" w:cs="Times New Roman"/>
                <w:b/>
                <w:bCs/>
                <w:color w:val="000000"/>
                <w:sz w:val="24"/>
                <w:szCs w:val="24"/>
                <w:lang w:eastAsia="lv-LV"/>
              </w:rPr>
              <w:t>SIA</w:t>
            </w:r>
            <w:r w:rsidR="009470A8">
              <w:rPr>
                <w:rFonts w:ascii="Times New Roman" w:hAnsi="Times New Roman" w:cs="Times New Roman"/>
                <w:b/>
                <w:bCs/>
                <w:color w:val="000000"/>
                <w:sz w:val="24"/>
                <w:szCs w:val="24"/>
                <w:lang w:eastAsia="lv-LV"/>
              </w:rPr>
              <w:t xml:space="preserve"> </w:t>
            </w:r>
            <w:r w:rsidRPr="008E371A">
              <w:rPr>
                <w:rFonts w:ascii="Times New Roman" w:hAnsi="Times New Roman" w:cs="Times New Roman"/>
                <w:b/>
                <w:bCs/>
                <w:color w:val="000000"/>
                <w:sz w:val="24"/>
                <w:szCs w:val="24"/>
                <w:lang w:eastAsia="lv-LV"/>
              </w:rPr>
              <w:t xml:space="preserve"> ,</w:t>
            </w:r>
            <w:proofErr w:type="gramEnd"/>
            <w:r w:rsidRPr="008E371A">
              <w:rPr>
                <w:rFonts w:ascii="Times New Roman" w:hAnsi="Times New Roman" w:cs="Times New Roman"/>
                <w:b/>
                <w:bCs/>
                <w:color w:val="000000"/>
                <w:sz w:val="24"/>
                <w:szCs w:val="24"/>
                <w:lang w:eastAsia="lv-LV"/>
              </w:rPr>
              <w:t>,</w:t>
            </w:r>
            <w:proofErr w:type="spellStart"/>
            <w:r w:rsidR="006E51B9">
              <w:rPr>
                <w:rFonts w:ascii="Times New Roman" w:hAnsi="Times New Roman" w:cs="Times New Roman"/>
                <w:b/>
                <w:bCs/>
                <w:color w:val="000000"/>
                <w:sz w:val="24"/>
                <w:szCs w:val="24"/>
                <w:lang w:eastAsia="lv-LV"/>
              </w:rPr>
              <w:t>Bauskas</w:t>
            </w:r>
            <w:proofErr w:type="spellEnd"/>
            <w:r w:rsidR="006E51B9">
              <w:rPr>
                <w:rFonts w:ascii="Times New Roman" w:hAnsi="Times New Roman" w:cs="Times New Roman"/>
                <w:b/>
                <w:bCs/>
                <w:color w:val="000000"/>
                <w:sz w:val="24"/>
                <w:szCs w:val="24"/>
                <w:lang w:eastAsia="lv-LV"/>
              </w:rPr>
              <w:t xml:space="preserve"> slimnīca</w:t>
            </w:r>
            <w:r w:rsidRPr="008E371A">
              <w:rPr>
                <w:rFonts w:ascii="Times New Roman" w:hAnsi="Times New Roman" w:cs="Times New Roman"/>
                <w:b/>
                <w:bCs/>
                <w:color w:val="000000"/>
                <w:sz w:val="24"/>
                <w:szCs w:val="24"/>
                <w:lang w:eastAsia="lv-LV"/>
              </w:rPr>
              <w:t>”</w:t>
            </w:r>
          </w:p>
          <w:p w14:paraId="7DC47ACB" w14:textId="77777777" w:rsidR="00A413D1" w:rsidRDefault="00233C4A" w:rsidP="00837EE7">
            <w:pPr>
              <w:tabs>
                <w:tab w:val="left" w:pos="676"/>
                <w:tab w:val="left" w:pos="1473"/>
                <w:tab w:val="left" w:pos="1536"/>
                <w:tab w:val="left" w:pos="1865"/>
              </w:tabs>
              <w:ind w:right="-398"/>
              <w:jc w:val="both"/>
              <w:rPr>
                <w:rFonts w:ascii="Times New Roman" w:hAnsi="Times New Roman" w:cs="Times New Roman"/>
                <w:lang w:val="lv-LV"/>
              </w:rPr>
            </w:pPr>
            <w:proofErr w:type="spellStart"/>
            <w:r w:rsidRPr="008E371A">
              <w:rPr>
                <w:rFonts w:ascii="Times New Roman" w:hAnsi="Times New Roman"/>
                <w:sz w:val="24"/>
                <w:szCs w:val="24"/>
              </w:rPr>
              <w:t>Juridiskā</w:t>
            </w:r>
            <w:proofErr w:type="spellEnd"/>
            <w:r w:rsidRPr="008E371A">
              <w:rPr>
                <w:rFonts w:ascii="Times New Roman" w:hAnsi="Times New Roman"/>
                <w:sz w:val="24"/>
                <w:szCs w:val="24"/>
              </w:rPr>
              <w:t xml:space="preserve"> </w:t>
            </w:r>
            <w:proofErr w:type="spellStart"/>
            <w:r w:rsidRPr="008E371A">
              <w:rPr>
                <w:rFonts w:ascii="Times New Roman" w:hAnsi="Times New Roman"/>
                <w:sz w:val="24"/>
                <w:szCs w:val="24"/>
              </w:rPr>
              <w:t>adrese</w:t>
            </w:r>
            <w:proofErr w:type="spellEnd"/>
            <w:r w:rsidRPr="008E371A">
              <w:rPr>
                <w:rFonts w:ascii="Times New Roman" w:hAnsi="Times New Roman"/>
                <w:sz w:val="24"/>
                <w:szCs w:val="24"/>
              </w:rPr>
              <w:t xml:space="preserve">: </w:t>
            </w:r>
            <w:r w:rsidR="00A413D1" w:rsidRPr="00A20FF2">
              <w:rPr>
                <w:rFonts w:ascii="Times New Roman" w:hAnsi="Times New Roman" w:cs="Times New Roman"/>
                <w:lang w:val="lv-LV"/>
              </w:rPr>
              <w:t xml:space="preserve">  Bauskā, Dārza ielā 7/1, </w:t>
            </w:r>
          </w:p>
          <w:p w14:paraId="53766633" w14:textId="75A7C810" w:rsidR="00233C4A" w:rsidRPr="008E371A" w:rsidRDefault="00A413D1" w:rsidP="00837EE7">
            <w:pPr>
              <w:tabs>
                <w:tab w:val="left" w:pos="676"/>
                <w:tab w:val="left" w:pos="1473"/>
                <w:tab w:val="left" w:pos="1536"/>
                <w:tab w:val="left" w:pos="1865"/>
              </w:tabs>
              <w:ind w:right="-398"/>
              <w:jc w:val="both"/>
              <w:rPr>
                <w:rFonts w:ascii="Times New Roman" w:hAnsi="Times New Roman"/>
                <w:sz w:val="24"/>
                <w:szCs w:val="24"/>
              </w:rPr>
            </w:pPr>
            <w:proofErr w:type="spellStart"/>
            <w:r w:rsidRPr="00A20FF2">
              <w:rPr>
                <w:rFonts w:ascii="Times New Roman" w:hAnsi="Times New Roman" w:cs="Times New Roman"/>
                <w:lang w:val="lv-LV"/>
              </w:rPr>
              <w:t>Reģ</w:t>
            </w:r>
            <w:proofErr w:type="spellEnd"/>
            <w:r w:rsidRPr="00A20FF2">
              <w:rPr>
                <w:rFonts w:ascii="Times New Roman" w:hAnsi="Times New Roman" w:cs="Times New Roman"/>
                <w:lang w:val="lv-LV"/>
              </w:rPr>
              <w:t xml:space="preserve">. Nr. 43603017682, </w:t>
            </w:r>
          </w:p>
          <w:p w14:paraId="59494273" w14:textId="77777777" w:rsidR="008E371A" w:rsidRDefault="00233C4A" w:rsidP="00837EE7">
            <w:pPr>
              <w:shd w:val="clear" w:color="auto" w:fill="FFFFFF"/>
              <w:tabs>
                <w:tab w:val="left" w:pos="7920"/>
              </w:tabs>
              <w:spacing w:line="259" w:lineRule="exact"/>
              <w:ind w:right="-398"/>
              <w:jc w:val="both"/>
              <w:rPr>
                <w:rFonts w:ascii="Times New Roman" w:hAnsi="Times New Roman" w:cs="Times New Roman"/>
                <w:sz w:val="24"/>
                <w:szCs w:val="24"/>
                <w:lang w:val="lv-LV"/>
              </w:rPr>
            </w:pPr>
            <w:r w:rsidRPr="008E371A">
              <w:rPr>
                <w:rFonts w:ascii="Times New Roman" w:hAnsi="Times New Roman" w:cs="Times New Roman"/>
                <w:sz w:val="24"/>
                <w:szCs w:val="24"/>
                <w:lang w:val="lv-LV"/>
              </w:rPr>
              <w:t xml:space="preserve">Norēķinu konts: </w:t>
            </w:r>
          </w:p>
          <w:p w14:paraId="215A8A73" w14:textId="4077C0AB" w:rsidR="00233C4A" w:rsidRPr="008E371A" w:rsidRDefault="00A413D1" w:rsidP="00837EE7">
            <w:pPr>
              <w:shd w:val="clear" w:color="auto" w:fill="FFFFFF"/>
              <w:tabs>
                <w:tab w:val="left" w:pos="7920"/>
              </w:tabs>
              <w:spacing w:line="259" w:lineRule="exact"/>
              <w:ind w:right="-398"/>
              <w:jc w:val="both"/>
              <w:rPr>
                <w:rFonts w:ascii="Times New Roman" w:hAnsi="Times New Roman" w:cs="Times New Roman"/>
                <w:b/>
                <w:color w:val="000000"/>
                <w:spacing w:val="-5"/>
                <w:sz w:val="24"/>
                <w:szCs w:val="24"/>
                <w:lang w:val="lv-LV"/>
              </w:rPr>
            </w:pPr>
            <w:r>
              <w:rPr>
                <w:rFonts w:ascii="Times New Roman" w:hAnsi="Times New Roman" w:cs="Times New Roman"/>
                <w:sz w:val="24"/>
                <w:szCs w:val="24"/>
                <w:lang w:val="lv-LV"/>
              </w:rPr>
              <w:t>....................................................</w:t>
            </w:r>
            <w:r w:rsidR="00233C4A" w:rsidRPr="008E371A">
              <w:rPr>
                <w:rFonts w:ascii="Times New Roman" w:hAnsi="Times New Roman" w:cs="Times New Roman"/>
                <w:sz w:val="24"/>
                <w:szCs w:val="24"/>
                <w:lang w:val="lv-LV"/>
              </w:rPr>
              <w:t xml:space="preserve"> </w:t>
            </w:r>
          </w:p>
        </w:tc>
        <w:tc>
          <w:tcPr>
            <w:tcW w:w="4394" w:type="dxa"/>
          </w:tcPr>
          <w:p w14:paraId="3426711B" w14:textId="066ED931" w:rsidR="008E371A" w:rsidRPr="008E371A" w:rsidRDefault="006E51B9" w:rsidP="00837EE7">
            <w:pPr>
              <w:tabs>
                <w:tab w:val="left" w:pos="513"/>
                <w:tab w:val="left" w:pos="676"/>
                <w:tab w:val="left" w:pos="742"/>
                <w:tab w:val="left" w:pos="1473"/>
                <w:tab w:val="left" w:pos="1536"/>
                <w:tab w:val="left" w:pos="1865"/>
              </w:tabs>
              <w:ind w:right="-398"/>
              <w:jc w:val="both"/>
              <w:rPr>
                <w:rFonts w:ascii="Times New Roman" w:hAnsi="Times New Roman" w:cs="Times New Roman"/>
                <w:color w:val="333333"/>
                <w:sz w:val="24"/>
                <w:szCs w:val="24"/>
              </w:rPr>
            </w:pPr>
            <w:r>
              <w:rPr>
                <w:rStyle w:val="Emphasis"/>
                <w:b/>
                <w:bCs/>
              </w:rPr>
              <w:t>…………………………………………………</w:t>
            </w:r>
          </w:p>
        </w:tc>
      </w:tr>
      <w:tr w:rsidR="008E371A" w:rsidRPr="00C05F4D" w14:paraId="4CD5765D" w14:textId="77777777" w:rsidTr="00BD4120">
        <w:tc>
          <w:tcPr>
            <w:tcW w:w="5026" w:type="dxa"/>
          </w:tcPr>
          <w:p w14:paraId="01D26648" w14:textId="77777777" w:rsidR="008E371A" w:rsidRPr="008E371A" w:rsidRDefault="008E371A" w:rsidP="00837EE7">
            <w:pPr>
              <w:tabs>
                <w:tab w:val="left" w:pos="7920"/>
              </w:tabs>
              <w:ind w:right="-398"/>
              <w:jc w:val="both"/>
              <w:rPr>
                <w:rFonts w:ascii="Times New Roman" w:hAnsi="Times New Roman" w:cs="Times New Roman"/>
                <w:b/>
                <w:bCs/>
                <w:color w:val="000000"/>
                <w:sz w:val="24"/>
                <w:szCs w:val="24"/>
                <w:lang w:eastAsia="lv-LV"/>
              </w:rPr>
            </w:pPr>
          </w:p>
        </w:tc>
        <w:tc>
          <w:tcPr>
            <w:tcW w:w="4394" w:type="dxa"/>
          </w:tcPr>
          <w:p w14:paraId="7FAA8C4E" w14:textId="77777777" w:rsidR="008E371A" w:rsidRPr="008E371A" w:rsidRDefault="008E371A" w:rsidP="00837EE7">
            <w:pPr>
              <w:tabs>
                <w:tab w:val="left" w:pos="7920"/>
              </w:tabs>
              <w:ind w:left="-27" w:right="-398"/>
              <w:jc w:val="both"/>
              <w:rPr>
                <w:rStyle w:val="Emphasis"/>
                <w:rFonts w:ascii="Times New Roman" w:hAnsi="Times New Roman" w:cs="Times New Roman"/>
                <w:b/>
                <w:bCs/>
                <w:i w:val="0"/>
                <w:iCs w:val="0"/>
                <w:color w:val="333333"/>
                <w:sz w:val="24"/>
                <w:szCs w:val="24"/>
              </w:rPr>
            </w:pPr>
          </w:p>
        </w:tc>
      </w:tr>
      <w:tr w:rsidR="008E371A" w:rsidRPr="00C05F4D" w14:paraId="404F3B03" w14:textId="77777777" w:rsidTr="00BD4120">
        <w:tc>
          <w:tcPr>
            <w:tcW w:w="5026" w:type="dxa"/>
          </w:tcPr>
          <w:p w14:paraId="513D2D3E" w14:textId="77777777" w:rsidR="008E371A" w:rsidRPr="008E371A" w:rsidRDefault="008E371A" w:rsidP="00837EE7">
            <w:pPr>
              <w:tabs>
                <w:tab w:val="left" w:pos="7920"/>
              </w:tabs>
              <w:ind w:right="-398"/>
              <w:jc w:val="both"/>
              <w:rPr>
                <w:rFonts w:ascii="Times New Roman" w:hAnsi="Times New Roman" w:cs="Times New Roman"/>
                <w:b/>
                <w:bCs/>
                <w:color w:val="000000"/>
                <w:sz w:val="24"/>
                <w:szCs w:val="24"/>
                <w:lang w:eastAsia="lv-LV"/>
              </w:rPr>
            </w:pPr>
          </w:p>
        </w:tc>
        <w:tc>
          <w:tcPr>
            <w:tcW w:w="4394" w:type="dxa"/>
          </w:tcPr>
          <w:p w14:paraId="32FD73C6" w14:textId="77777777" w:rsidR="008E371A" w:rsidRPr="008E371A" w:rsidRDefault="008E371A" w:rsidP="00837EE7">
            <w:pPr>
              <w:tabs>
                <w:tab w:val="left" w:pos="7920"/>
              </w:tabs>
              <w:ind w:right="-398"/>
              <w:jc w:val="both"/>
              <w:rPr>
                <w:rStyle w:val="Emphasis"/>
                <w:rFonts w:ascii="Times New Roman" w:hAnsi="Times New Roman" w:cs="Times New Roman"/>
                <w:b/>
                <w:bCs/>
                <w:i w:val="0"/>
                <w:iCs w:val="0"/>
                <w:color w:val="333333"/>
                <w:sz w:val="24"/>
                <w:szCs w:val="24"/>
              </w:rPr>
            </w:pPr>
          </w:p>
        </w:tc>
      </w:tr>
      <w:tr w:rsidR="00233C4A" w:rsidRPr="00C05F4D" w14:paraId="223BE1E3" w14:textId="77777777" w:rsidTr="00BD4120">
        <w:tc>
          <w:tcPr>
            <w:tcW w:w="5026" w:type="dxa"/>
          </w:tcPr>
          <w:p w14:paraId="3FFC7B1A" w14:textId="4C9EA8F3" w:rsidR="00233C4A" w:rsidRDefault="00233C4A" w:rsidP="00837EE7">
            <w:pPr>
              <w:tabs>
                <w:tab w:val="left" w:pos="7920"/>
              </w:tabs>
              <w:spacing w:line="259" w:lineRule="exact"/>
              <w:ind w:right="-398"/>
              <w:jc w:val="both"/>
              <w:rPr>
                <w:rFonts w:ascii="Times New Roman" w:hAnsi="Times New Roman" w:cs="Times New Roman"/>
                <w:color w:val="000000"/>
                <w:sz w:val="24"/>
                <w:szCs w:val="24"/>
                <w:lang w:eastAsia="lv-LV"/>
              </w:rPr>
            </w:pPr>
            <w:r w:rsidRPr="00C05F4D">
              <w:rPr>
                <w:rFonts w:ascii="Times New Roman" w:hAnsi="Times New Roman" w:cs="Times New Roman"/>
                <w:color w:val="000000"/>
                <w:sz w:val="24"/>
                <w:szCs w:val="24"/>
                <w:lang w:eastAsia="lv-LV"/>
              </w:rPr>
              <w:t xml:space="preserve">Valdes </w:t>
            </w:r>
            <w:proofErr w:type="spellStart"/>
            <w:r w:rsidR="006E51B9">
              <w:rPr>
                <w:rFonts w:ascii="Times New Roman" w:hAnsi="Times New Roman" w:cs="Times New Roman"/>
                <w:color w:val="000000"/>
                <w:sz w:val="24"/>
                <w:szCs w:val="24"/>
                <w:lang w:eastAsia="lv-LV"/>
              </w:rPr>
              <w:t>locekle</w:t>
            </w:r>
            <w:proofErr w:type="spellEnd"/>
          </w:p>
          <w:p w14:paraId="159A93B4" w14:textId="1C208E8C" w:rsidR="00233C4A" w:rsidRPr="00C05F4D" w:rsidRDefault="00DB11F6" w:rsidP="00837EE7">
            <w:pPr>
              <w:tabs>
                <w:tab w:val="left" w:pos="7920"/>
              </w:tabs>
              <w:spacing w:line="259" w:lineRule="exact"/>
              <w:ind w:right="-398"/>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w:t>
            </w:r>
            <w:proofErr w:type="spellStart"/>
            <w:r>
              <w:rPr>
                <w:rFonts w:ascii="Times New Roman" w:hAnsi="Times New Roman" w:cs="Times New Roman"/>
                <w:color w:val="000000"/>
                <w:sz w:val="24"/>
                <w:szCs w:val="24"/>
                <w:lang w:eastAsia="lv-LV"/>
              </w:rPr>
              <w:t>paraksts</w:t>
            </w:r>
            <w:proofErr w:type="spellEnd"/>
            <w:r>
              <w:rPr>
                <w:rFonts w:ascii="Times New Roman" w:hAnsi="Times New Roman" w:cs="Times New Roman"/>
                <w:color w:val="000000"/>
                <w:sz w:val="24"/>
                <w:szCs w:val="24"/>
                <w:lang w:eastAsia="lv-LV"/>
              </w:rPr>
              <w:t>)</w:t>
            </w:r>
            <w:r w:rsidR="008E371A">
              <w:rPr>
                <w:rFonts w:ascii="Times New Roman" w:hAnsi="Times New Roman" w:cs="Times New Roman"/>
                <w:color w:val="000000"/>
                <w:sz w:val="24"/>
                <w:szCs w:val="24"/>
                <w:lang w:eastAsia="lv-LV"/>
              </w:rPr>
              <w:t xml:space="preserve"> </w:t>
            </w:r>
            <w:proofErr w:type="spellStart"/>
            <w:proofErr w:type="gramStart"/>
            <w:r w:rsidR="00233C4A" w:rsidRPr="00C05F4D">
              <w:rPr>
                <w:rFonts w:ascii="Times New Roman" w:hAnsi="Times New Roman" w:cs="Times New Roman"/>
                <w:color w:val="000000"/>
                <w:sz w:val="24"/>
                <w:szCs w:val="24"/>
                <w:lang w:eastAsia="lv-LV"/>
              </w:rPr>
              <w:t>M.</w:t>
            </w:r>
            <w:r w:rsidR="006E51B9">
              <w:rPr>
                <w:rFonts w:ascii="Times New Roman" w:hAnsi="Times New Roman" w:cs="Times New Roman"/>
                <w:color w:val="000000"/>
                <w:sz w:val="24"/>
                <w:szCs w:val="24"/>
                <w:lang w:eastAsia="lv-LV"/>
              </w:rPr>
              <w:t>Epermane</w:t>
            </w:r>
            <w:proofErr w:type="spellEnd"/>
            <w:proofErr w:type="gramEnd"/>
          </w:p>
          <w:p w14:paraId="66211836" w14:textId="77777777" w:rsidR="00233C4A" w:rsidRPr="00C05F4D" w:rsidRDefault="00233C4A" w:rsidP="00837EE7">
            <w:pPr>
              <w:tabs>
                <w:tab w:val="left" w:pos="7920"/>
              </w:tabs>
              <w:spacing w:line="259" w:lineRule="exact"/>
              <w:ind w:right="-398"/>
              <w:jc w:val="both"/>
              <w:rPr>
                <w:rFonts w:ascii="Times New Roman" w:hAnsi="Times New Roman"/>
                <w:sz w:val="24"/>
                <w:szCs w:val="24"/>
              </w:rPr>
            </w:pPr>
          </w:p>
          <w:p w14:paraId="339C3AB3" w14:textId="7DC45A46" w:rsidR="00233C4A" w:rsidRPr="00C05F4D" w:rsidRDefault="00233C4A" w:rsidP="00837EE7">
            <w:pPr>
              <w:tabs>
                <w:tab w:val="left" w:pos="7920"/>
              </w:tabs>
              <w:spacing w:line="259" w:lineRule="exact"/>
              <w:ind w:right="-398"/>
              <w:jc w:val="both"/>
              <w:rPr>
                <w:rFonts w:ascii="Times New Roman" w:hAnsi="Times New Roman" w:cs="Times New Roman"/>
                <w:color w:val="000000"/>
                <w:sz w:val="24"/>
                <w:szCs w:val="24"/>
                <w:lang w:eastAsia="lv-LV"/>
              </w:rPr>
            </w:pPr>
          </w:p>
        </w:tc>
        <w:tc>
          <w:tcPr>
            <w:tcW w:w="4394" w:type="dxa"/>
          </w:tcPr>
          <w:p w14:paraId="7AA18A19" w14:textId="23735F6D" w:rsidR="00233C4A" w:rsidRPr="00C05F4D" w:rsidRDefault="00233C4A" w:rsidP="00837EE7">
            <w:pPr>
              <w:tabs>
                <w:tab w:val="left" w:pos="7920"/>
              </w:tabs>
              <w:spacing w:line="259" w:lineRule="exact"/>
              <w:ind w:right="-398"/>
              <w:jc w:val="both"/>
              <w:rPr>
                <w:rFonts w:ascii="Times New Roman" w:eastAsia="Times New Roman" w:hAnsi="Times New Roman" w:cs="Times New Roman"/>
                <w:b/>
                <w:color w:val="000000"/>
                <w:spacing w:val="-5"/>
                <w:sz w:val="24"/>
                <w:szCs w:val="24"/>
                <w:lang w:eastAsia="lv-LV"/>
              </w:rPr>
            </w:pPr>
            <w:r w:rsidRPr="00C05F4D">
              <w:rPr>
                <w:rFonts w:ascii="Times New Roman" w:eastAsia="Times New Roman" w:hAnsi="Times New Roman" w:cs="Times New Roman"/>
                <w:color w:val="000000"/>
                <w:spacing w:val="-5"/>
                <w:sz w:val="24"/>
                <w:szCs w:val="24"/>
                <w:lang w:eastAsia="lv-LV"/>
              </w:rPr>
              <w:t>Valdes</w:t>
            </w:r>
            <w:r w:rsidR="008E371A">
              <w:rPr>
                <w:rFonts w:ascii="Times New Roman" w:eastAsia="Times New Roman" w:hAnsi="Times New Roman" w:cs="Times New Roman"/>
                <w:color w:val="000000"/>
                <w:spacing w:val="-5"/>
                <w:sz w:val="24"/>
                <w:szCs w:val="24"/>
                <w:lang w:eastAsia="lv-LV"/>
              </w:rPr>
              <w:t xml:space="preserve"> </w:t>
            </w:r>
            <w:proofErr w:type="spellStart"/>
            <w:r w:rsidR="008E371A">
              <w:rPr>
                <w:rFonts w:ascii="Times New Roman" w:eastAsia="Times New Roman" w:hAnsi="Times New Roman" w:cs="Times New Roman"/>
                <w:color w:val="000000"/>
                <w:spacing w:val="-5"/>
                <w:sz w:val="24"/>
                <w:szCs w:val="24"/>
                <w:lang w:eastAsia="lv-LV"/>
              </w:rPr>
              <w:t>loceklis</w:t>
            </w:r>
            <w:proofErr w:type="spellEnd"/>
            <w:r w:rsidRPr="00C05F4D">
              <w:rPr>
                <w:rFonts w:ascii="Times New Roman" w:eastAsia="Times New Roman" w:hAnsi="Times New Roman" w:cs="Times New Roman"/>
                <w:color w:val="000000"/>
                <w:spacing w:val="-5"/>
                <w:sz w:val="24"/>
                <w:szCs w:val="24"/>
                <w:lang w:eastAsia="lv-LV"/>
              </w:rPr>
              <w:t xml:space="preserve"> </w:t>
            </w:r>
            <w:proofErr w:type="gramStart"/>
            <w:r w:rsidR="00DB11F6">
              <w:rPr>
                <w:rFonts w:ascii="Times New Roman" w:eastAsia="Times New Roman" w:hAnsi="Times New Roman" w:cs="Times New Roman"/>
                <w:color w:val="000000"/>
                <w:spacing w:val="-5"/>
                <w:sz w:val="24"/>
                <w:szCs w:val="24"/>
                <w:lang w:eastAsia="lv-LV"/>
              </w:rPr>
              <w:t xml:space="preserve">   </w:t>
            </w:r>
            <w:r w:rsidR="00DB11F6">
              <w:rPr>
                <w:rFonts w:ascii="Times New Roman" w:hAnsi="Times New Roman" w:cs="Times New Roman"/>
                <w:color w:val="000000"/>
                <w:sz w:val="24"/>
                <w:szCs w:val="24"/>
                <w:lang w:eastAsia="lv-LV"/>
              </w:rPr>
              <w:t>(</w:t>
            </w:r>
            <w:proofErr w:type="gramEnd"/>
            <w:r w:rsidR="00DB11F6">
              <w:rPr>
                <w:rFonts w:ascii="Times New Roman" w:hAnsi="Times New Roman" w:cs="Times New Roman"/>
                <w:color w:val="000000"/>
                <w:sz w:val="24"/>
                <w:szCs w:val="24"/>
                <w:lang w:eastAsia="lv-LV"/>
              </w:rPr>
              <w:t>*</w:t>
            </w:r>
            <w:proofErr w:type="spellStart"/>
            <w:r w:rsidR="00DB11F6">
              <w:rPr>
                <w:rFonts w:ascii="Times New Roman" w:hAnsi="Times New Roman" w:cs="Times New Roman"/>
                <w:color w:val="000000"/>
                <w:sz w:val="24"/>
                <w:szCs w:val="24"/>
                <w:lang w:eastAsia="lv-LV"/>
              </w:rPr>
              <w:t>paraksts</w:t>
            </w:r>
            <w:proofErr w:type="spellEnd"/>
            <w:r w:rsidR="00DB11F6">
              <w:rPr>
                <w:rFonts w:ascii="Times New Roman" w:hAnsi="Times New Roman" w:cs="Times New Roman"/>
                <w:color w:val="000000"/>
                <w:sz w:val="24"/>
                <w:szCs w:val="24"/>
                <w:lang w:eastAsia="lv-LV"/>
              </w:rPr>
              <w:t xml:space="preserve">)  </w:t>
            </w:r>
            <w:r w:rsidR="008E371A">
              <w:rPr>
                <w:rFonts w:ascii="Lucida Grande" w:hAnsi="Lucida Grande"/>
                <w:color w:val="333333"/>
                <w:sz w:val="17"/>
                <w:szCs w:val="17"/>
              </w:rPr>
              <w:t xml:space="preserve"> </w:t>
            </w:r>
          </w:p>
        </w:tc>
      </w:tr>
    </w:tbl>
    <w:p w14:paraId="50E3631A" w14:textId="77777777" w:rsidR="003E3891" w:rsidRPr="003E3891" w:rsidRDefault="003E3891" w:rsidP="00837EE7">
      <w:pPr>
        <w:tabs>
          <w:tab w:val="center" w:pos="4153"/>
          <w:tab w:val="right" w:pos="8306"/>
        </w:tabs>
        <w:spacing w:before="120" w:after="120"/>
        <w:ind w:right="-398"/>
        <w:jc w:val="center"/>
        <w:rPr>
          <w:rFonts w:ascii="Times New Roman" w:hAnsi="Times New Roman" w:cs="Times New Roman"/>
        </w:rPr>
      </w:pPr>
      <w:r w:rsidRPr="003E3891">
        <w:rPr>
          <w:rFonts w:ascii="Times New Roman" w:hAnsi="Times New Roman" w:cs="Times New Roman"/>
          <w:caps/>
        </w:rPr>
        <w:t>Dokuments ir parakstīts ar drošu elektronisko parakstu un satur laika zīmogu</w:t>
      </w:r>
    </w:p>
    <w:p w14:paraId="4A9E2F9E" w14:textId="77777777" w:rsidR="00934833" w:rsidRPr="003E3891" w:rsidRDefault="00934833" w:rsidP="00837EE7">
      <w:pPr>
        <w:pStyle w:val="BodyText"/>
        <w:ind w:right="-398"/>
        <w:jc w:val="both"/>
        <w:rPr>
          <w:rFonts w:cs="Times New Roman"/>
          <w:sz w:val="20"/>
        </w:rPr>
      </w:pPr>
    </w:p>
    <w:p w14:paraId="555EAFE8" w14:textId="5240D3C3" w:rsidR="00934833" w:rsidRDefault="00934833" w:rsidP="00837EE7">
      <w:pPr>
        <w:pStyle w:val="BodyText"/>
        <w:ind w:right="-398"/>
        <w:jc w:val="right"/>
        <w:rPr>
          <w:rFonts w:cs="Times New Roman"/>
          <w:sz w:val="20"/>
          <w:lang w:val="lv-LV"/>
        </w:rPr>
      </w:pPr>
    </w:p>
    <w:p w14:paraId="1C08BE7A" w14:textId="1680119C" w:rsidR="008E371A" w:rsidRDefault="008E371A" w:rsidP="00837EE7">
      <w:pPr>
        <w:pStyle w:val="BodyText"/>
        <w:ind w:right="-398"/>
        <w:jc w:val="right"/>
        <w:rPr>
          <w:rFonts w:cs="Times New Roman"/>
          <w:sz w:val="20"/>
          <w:lang w:val="lv-LV"/>
        </w:rPr>
      </w:pPr>
    </w:p>
    <w:p w14:paraId="4A30457E" w14:textId="38E6D8FA" w:rsidR="008E371A" w:rsidRDefault="008E371A" w:rsidP="00837EE7">
      <w:pPr>
        <w:pStyle w:val="BodyText"/>
        <w:ind w:right="-398"/>
        <w:jc w:val="right"/>
        <w:rPr>
          <w:rFonts w:cs="Times New Roman"/>
          <w:sz w:val="20"/>
          <w:lang w:val="lv-LV"/>
        </w:rPr>
      </w:pPr>
    </w:p>
    <w:p w14:paraId="1EF57D6F" w14:textId="2B9E8DB3" w:rsidR="00DB11F6" w:rsidRPr="00DB11F6" w:rsidRDefault="00DB11F6" w:rsidP="00837EE7">
      <w:pPr>
        <w:shd w:val="clear" w:color="auto" w:fill="FFFFFF"/>
        <w:tabs>
          <w:tab w:val="left" w:pos="7920"/>
        </w:tabs>
        <w:spacing w:line="259" w:lineRule="exact"/>
        <w:ind w:right="-398"/>
        <w:jc w:val="center"/>
        <w:rPr>
          <w:rFonts w:ascii="Times New Roman" w:hAnsi="Times New Roman" w:cs="Times New Roman"/>
          <w:b/>
          <w:bCs/>
          <w:color w:val="000000"/>
          <w:spacing w:val="-5"/>
          <w:sz w:val="24"/>
          <w:szCs w:val="24"/>
        </w:rPr>
      </w:pPr>
      <w:r>
        <w:rPr>
          <w:rFonts w:ascii="Times New Roman" w:hAnsi="Times New Roman" w:cs="Times New Roman"/>
          <w:color w:val="000000"/>
          <w:spacing w:val="-5"/>
          <w:sz w:val="24"/>
          <w:szCs w:val="24"/>
        </w:rPr>
        <w:t>*</w:t>
      </w:r>
      <w:proofErr w:type="spellStart"/>
      <w:r w:rsidRPr="00DB11F6">
        <w:rPr>
          <w:rFonts w:ascii="Times New Roman" w:hAnsi="Times New Roman" w:cs="Times New Roman"/>
          <w:color w:val="000000"/>
          <w:spacing w:val="-5"/>
          <w:sz w:val="24"/>
          <w:szCs w:val="24"/>
        </w:rPr>
        <w:t>Šis</w:t>
      </w:r>
      <w:proofErr w:type="spellEnd"/>
      <w:r w:rsidRPr="00DB11F6">
        <w:rPr>
          <w:rFonts w:ascii="Times New Roman" w:hAnsi="Times New Roman" w:cs="Times New Roman"/>
          <w:color w:val="000000"/>
          <w:spacing w:val="-5"/>
          <w:sz w:val="24"/>
          <w:szCs w:val="24"/>
        </w:rPr>
        <w:t xml:space="preserve"> </w:t>
      </w:r>
      <w:proofErr w:type="spellStart"/>
      <w:r w:rsidRPr="00DB11F6">
        <w:rPr>
          <w:rFonts w:ascii="Times New Roman" w:hAnsi="Times New Roman" w:cs="Times New Roman"/>
          <w:color w:val="000000"/>
          <w:spacing w:val="-5"/>
          <w:sz w:val="24"/>
          <w:szCs w:val="24"/>
        </w:rPr>
        <w:t>Dokuments</w:t>
      </w:r>
      <w:proofErr w:type="spellEnd"/>
      <w:r w:rsidRPr="00DB11F6">
        <w:rPr>
          <w:rFonts w:ascii="Times New Roman" w:hAnsi="Times New Roman" w:cs="Times New Roman"/>
          <w:color w:val="000000"/>
          <w:spacing w:val="-5"/>
          <w:sz w:val="24"/>
          <w:szCs w:val="24"/>
        </w:rPr>
        <w:t xml:space="preserve"> ir </w:t>
      </w:r>
      <w:proofErr w:type="spellStart"/>
      <w:r w:rsidRPr="00DB11F6">
        <w:rPr>
          <w:rFonts w:ascii="Times New Roman" w:hAnsi="Times New Roman" w:cs="Times New Roman"/>
          <w:color w:val="000000"/>
          <w:spacing w:val="-5"/>
          <w:sz w:val="24"/>
          <w:szCs w:val="24"/>
        </w:rPr>
        <w:t>parakstīts</w:t>
      </w:r>
      <w:proofErr w:type="spellEnd"/>
      <w:r w:rsidRPr="00DB11F6">
        <w:rPr>
          <w:rFonts w:ascii="Times New Roman" w:hAnsi="Times New Roman" w:cs="Times New Roman"/>
          <w:color w:val="000000"/>
          <w:spacing w:val="-5"/>
          <w:sz w:val="24"/>
          <w:szCs w:val="24"/>
        </w:rPr>
        <w:t xml:space="preserve"> </w:t>
      </w:r>
      <w:proofErr w:type="spellStart"/>
      <w:r w:rsidRPr="00DB11F6">
        <w:rPr>
          <w:rFonts w:ascii="Times New Roman" w:hAnsi="Times New Roman" w:cs="Times New Roman"/>
          <w:color w:val="000000"/>
          <w:spacing w:val="-5"/>
          <w:sz w:val="24"/>
          <w:szCs w:val="24"/>
        </w:rPr>
        <w:t>ar</w:t>
      </w:r>
      <w:proofErr w:type="spellEnd"/>
      <w:r w:rsidRPr="00DB11F6">
        <w:rPr>
          <w:rFonts w:ascii="Times New Roman" w:hAnsi="Times New Roman" w:cs="Times New Roman"/>
          <w:color w:val="000000"/>
          <w:spacing w:val="-5"/>
          <w:sz w:val="24"/>
          <w:szCs w:val="24"/>
        </w:rPr>
        <w:t xml:space="preserve"> </w:t>
      </w:r>
      <w:proofErr w:type="spellStart"/>
      <w:r w:rsidRPr="00DB11F6">
        <w:rPr>
          <w:rFonts w:ascii="Times New Roman" w:hAnsi="Times New Roman" w:cs="Times New Roman"/>
          <w:color w:val="000000"/>
          <w:spacing w:val="-5"/>
          <w:sz w:val="24"/>
          <w:szCs w:val="24"/>
        </w:rPr>
        <w:t>drošu</w:t>
      </w:r>
      <w:proofErr w:type="spellEnd"/>
      <w:r w:rsidRPr="00DB11F6">
        <w:rPr>
          <w:rFonts w:ascii="Times New Roman" w:hAnsi="Times New Roman" w:cs="Times New Roman"/>
          <w:color w:val="000000"/>
          <w:spacing w:val="-5"/>
          <w:sz w:val="24"/>
          <w:szCs w:val="24"/>
        </w:rPr>
        <w:t xml:space="preserve"> </w:t>
      </w:r>
      <w:proofErr w:type="spellStart"/>
      <w:r w:rsidRPr="00DB11F6">
        <w:rPr>
          <w:rFonts w:ascii="Times New Roman" w:hAnsi="Times New Roman" w:cs="Times New Roman"/>
          <w:color w:val="000000"/>
          <w:spacing w:val="-5"/>
          <w:sz w:val="24"/>
          <w:szCs w:val="24"/>
        </w:rPr>
        <w:t>elektronisko</w:t>
      </w:r>
      <w:proofErr w:type="spellEnd"/>
      <w:r w:rsidRPr="00DB11F6">
        <w:rPr>
          <w:rFonts w:ascii="Times New Roman" w:hAnsi="Times New Roman" w:cs="Times New Roman"/>
          <w:color w:val="000000"/>
          <w:spacing w:val="-5"/>
          <w:sz w:val="24"/>
          <w:szCs w:val="24"/>
        </w:rPr>
        <w:t xml:space="preserve"> </w:t>
      </w:r>
      <w:proofErr w:type="spellStart"/>
      <w:r w:rsidRPr="00DB11F6">
        <w:rPr>
          <w:rFonts w:ascii="Times New Roman" w:hAnsi="Times New Roman" w:cs="Times New Roman"/>
          <w:color w:val="000000"/>
          <w:spacing w:val="-5"/>
          <w:sz w:val="24"/>
          <w:szCs w:val="24"/>
        </w:rPr>
        <w:t>parakstu</w:t>
      </w:r>
      <w:proofErr w:type="spellEnd"/>
      <w:r w:rsidRPr="00DB11F6">
        <w:rPr>
          <w:rFonts w:ascii="Times New Roman" w:hAnsi="Times New Roman" w:cs="Times New Roman"/>
          <w:color w:val="000000"/>
          <w:spacing w:val="-5"/>
          <w:sz w:val="24"/>
          <w:szCs w:val="24"/>
        </w:rPr>
        <w:t xml:space="preserve"> un </w:t>
      </w:r>
      <w:proofErr w:type="spellStart"/>
      <w:r w:rsidRPr="00DB11F6">
        <w:rPr>
          <w:rFonts w:ascii="Times New Roman" w:hAnsi="Times New Roman" w:cs="Times New Roman"/>
          <w:color w:val="000000"/>
          <w:spacing w:val="-5"/>
          <w:sz w:val="24"/>
          <w:szCs w:val="24"/>
        </w:rPr>
        <w:t>satur</w:t>
      </w:r>
      <w:proofErr w:type="spellEnd"/>
      <w:r w:rsidRPr="00DB11F6">
        <w:rPr>
          <w:rFonts w:ascii="Times New Roman" w:hAnsi="Times New Roman" w:cs="Times New Roman"/>
          <w:color w:val="000000"/>
          <w:spacing w:val="-5"/>
          <w:sz w:val="24"/>
          <w:szCs w:val="24"/>
        </w:rPr>
        <w:t xml:space="preserve"> </w:t>
      </w:r>
      <w:proofErr w:type="spellStart"/>
      <w:r w:rsidRPr="00DB11F6">
        <w:rPr>
          <w:rFonts w:ascii="Times New Roman" w:hAnsi="Times New Roman" w:cs="Times New Roman"/>
          <w:color w:val="000000"/>
          <w:spacing w:val="-5"/>
          <w:sz w:val="24"/>
          <w:szCs w:val="24"/>
        </w:rPr>
        <w:t>laika</w:t>
      </w:r>
      <w:proofErr w:type="spellEnd"/>
      <w:r w:rsidRPr="00DB11F6">
        <w:rPr>
          <w:rFonts w:ascii="Times New Roman" w:hAnsi="Times New Roman" w:cs="Times New Roman"/>
          <w:color w:val="000000"/>
          <w:spacing w:val="-5"/>
          <w:sz w:val="24"/>
          <w:szCs w:val="24"/>
        </w:rPr>
        <w:t xml:space="preserve"> </w:t>
      </w:r>
      <w:proofErr w:type="spellStart"/>
      <w:r w:rsidRPr="00DB11F6">
        <w:rPr>
          <w:rFonts w:ascii="Times New Roman" w:hAnsi="Times New Roman" w:cs="Times New Roman"/>
          <w:color w:val="000000"/>
          <w:spacing w:val="-5"/>
          <w:sz w:val="24"/>
          <w:szCs w:val="24"/>
        </w:rPr>
        <w:t>zīmogu</w:t>
      </w:r>
      <w:proofErr w:type="spellEnd"/>
      <w:r w:rsidRPr="00DB11F6">
        <w:rPr>
          <w:rFonts w:ascii="Times New Roman" w:hAnsi="Times New Roman" w:cs="Times New Roman"/>
          <w:color w:val="000000"/>
          <w:spacing w:val="-5"/>
          <w:sz w:val="24"/>
          <w:szCs w:val="24"/>
        </w:rPr>
        <w:t>.</w:t>
      </w:r>
    </w:p>
    <w:p w14:paraId="0B1EBF5F" w14:textId="35A05D1B" w:rsidR="008E371A" w:rsidRDefault="008E371A" w:rsidP="00837EE7">
      <w:pPr>
        <w:pStyle w:val="BodyText"/>
        <w:ind w:right="-398"/>
        <w:jc w:val="right"/>
        <w:rPr>
          <w:rFonts w:cs="Times New Roman"/>
          <w:sz w:val="20"/>
          <w:lang w:val="lv-LV"/>
        </w:rPr>
      </w:pPr>
    </w:p>
    <w:p w14:paraId="6420941F" w14:textId="50DF55C2" w:rsidR="008E371A" w:rsidRDefault="008E371A" w:rsidP="00837EE7">
      <w:pPr>
        <w:pStyle w:val="BodyText"/>
        <w:ind w:right="-398"/>
        <w:jc w:val="right"/>
        <w:rPr>
          <w:rFonts w:cs="Times New Roman"/>
          <w:sz w:val="20"/>
          <w:lang w:val="lv-LV"/>
        </w:rPr>
      </w:pPr>
    </w:p>
    <w:p w14:paraId="22E9CDEB" w14:textId="7E8D6D0F" w:rsidR="008E371A" w:rsidRDefault="008E371A" w:rsidP="00837EE7">
      <w:pPr>
        <w:pStyle w:val="BodyText"/>
        <w:ind w:right="-398"/>
        <w:jc w:val="right"/>
        <w:rPr>
          <w:rFonts w:cs="Times New Roman"/>
          <w:sz w:val="20"/>
          <w:lang w:val="lv-LV"/>
        </w:rPr>
      </w:pPr>
    </w:p>
    <w:p w14:paraId="129DDD9A" w14:textId="4D4B07E1" w:rsidR="008E371A" w:rsidRDefault="008E371A" w:rsidP="00837EE7">
      <w:pPr>
        <w:pStyle w:val="BodyText"/>
        <w:ind w:right="-398"/>
        <w:jc w:val="right"/>
        <w:rPr>
          <w:rFonts w:cs="Times New Roman"/>
          <w:sz w:val="20"/>
          <w:lang w:val="lv-LV"/>
        </w:rPr>
      </w:pPr>
    </w:p>
    <w:p w14:paraId="527A1FA6" w14:textId="321D0623" w:rsidR="008E371A" w:rsidRDefault="008E371A" w:rsidP="00837EE7">
      <w:pPr>
        <w:pStyle w:val="BodyText"/>
        <w:ind w:right="-398"/>
        <w:jc w:val="right"/>
        <w:rPr>
          <w:rFonts w:cs="Times New Roman"/>
          <w:sz w:val="20"/>
          <w:lang w:val="lv-LV"/>
        </w:rPr>
      </w:pPr>
    </w:p>
    <w:p w14:paraId="1E813699" w14:textId="3BF386AA" w:rsidR="008E371A" w:rsidRDefault="008E371A" w:rsidP="00EF0E73">
      <w:pPr>
        <w:pStyle w:val="BodyText"/>
        <w:jc w:val="right"/>
        <w:rPr>
          <w:rFonts w:cs="Times New Roman"/>
          <w:sz w:val="20"/>
          <w:lang w:val="lv-LV"/>
        </w:rPr>
      </w:pPr>
    </w:p>
    <w:p w14:paraId="0881FFCD" w14:textId="77777777" w:rsidR="00837EE7" w:rsidRDefault="00837EE7" w:rsidP="00EF0E73">
      <w:pPr>
        <w:pStyle w:val="BodyText"/>
        <w:jc w:val="right"/>
        <w:rPr>
          <w:rFonts w:cs="Times New Roman"/>
          <w:sz w:val="20"/>
          <w:lang w:val="lv-LV"/>
        </w:rPr>
      </w:pPr>
    </w:p>
    <w:sectPr w:rsidR="00837EE7" w:rsidSect="005A3F8E">
      <w:footerReference w:type="default" r:id="rId9"/>
      <w:pgSz w:w="11906" w:h="16838"/>
      <w:pgMar w:top="1134" w:right="147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E3A59" w14:textId="77777777" w:rsidR="0098038C" w:rsidRDefault="0098038C">
      <w:r>
        <w:separator/>
      </w:r>
    </w:p>
  </w:endnote>
  <w:endnote w:type="continuationSeparator" w:id="0">
    <w:p w14:paraId="6F9E8F1B" w14:textId="77777777" w:rsidR="0098038C" w:rsidRDefault="0098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Fraktur TL">
    <w:charset w:val="BA"/>
    <w:family w:val="script"/>
    <w:pitch w:val="variable"/>
    <w:sig w:usb0="800000EF" w:usb1="00000048" w:usb2="00000000" w:usb3="00000000" w:csb0="00000093" w:csb1="00000000"/>
  </w:font>
  <w:font w:name="Arial Unicode MS">
    <w:panose1 w:val="020B0604020202020204"/>
    <w:charset w:val="00"/>
    <w:family w:val="roman"/>
    <w:pitch w:val="variable"/>
  </w:font>
  <w:font w:name="Tw Cen MT">
    <w:panose1 w:val="020B0602020104020603"/>
    <w:charset w:val="00"/>
    <w:family w:val="swiss"/>
    <w:pitch w:val="variable"/>
    <w:sig w:usb0="00000007" w:usb1="00000000" w:usb2="00000000" w:usb3="00000000" w:csb0="00000003" w:csb1="00000000"/>
  </w:font>
  <w:font w:name="Lucida Grande">
    <w:altName w:val="Times New Roman"/>
    <w:charset w:val="BA"/>
    <w:family w:val="roman"/>
    <w:pitch w:val="variable"/>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1DF2C" w14:textId="77777777" w:rsidR="00C81AE8" w:rsidRPr="00CA0A08" w:rsidRDefault="00C81AE8">
    <w:pPr>
      <w:pStyle w:val="Footer"/>
      <w:jc w:val="center"/>
      <w:rPr>
        <w:sz w:val="18"/>
      </w:rPr>
    </w:pPr>
    <w:r w:rsidRPr="00CA0A08">
      <w:rPr>
        <w:sz w:val="18"/>
      </w:rPr>
      <w:fldChar w:fldCharType="begin"/>
    </w:r>
    <w:r w:rsidRPr="00CA0A08">
      <w:rPr>
        <w:sz w:val="18"/>
      </w:rPr>
      <w:instrText xml:space="preserve"> PAGE   \* MERGEFORMAT </w:instrText>
    </w:r>
    <w:r w:rsidRPr="00CA0A08">
      <w:rPr>
        <w:sz w:val="18"/>
      </w:rPr>
      <w:fldChar w:fldCharType="separate"/>
    </w:r>
    <w:r>
      <w:rPr>
        <w:noProof/>
        <w:sz w:val="18"/>
      </w:rPr>
      <w:t>5</w:t>
    </w:r>
    <w:r w:rsidRPr="00CA0A08">
      <w:rPr>
        <w:noProof/>
        <w:sz w:val="18"/>
      </w:rPr>
      <w:fldChar w:fldCharType="end"/>
    </w:r>
  </w:p>
  <w:p w14:paraId="772B42C5" w14:textId="77777777" w:rsidR="00C81AE8" w:rsidRDefault="00C81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B2654" w14:textId="77777777" w:rsidR="0098038C" w:rsidRDefault="0098038C">
      <w:r>
        <w:separator/>
      </w:r>
    </w:p>
  </w:footnote>
  <w:footnote w:type="continuationSeparator" w:id="0">
    <w:p w14:paraId="0BC58599" w14:textId="77777777" w:rsidR="0098038C" w:rsidRDefault="00980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52E28F8"/>
    <w:multiLevelType w:val="multilevel"/>
    <w:tmpl w:val="E74AB0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16301E"/>
    <w:multiLevelType w:val="multilevel"/>
    <w:tmpl w:val="4DDA10BC"/>
    <w:lvl w:ilvl="0">
      <w:start w:val="10"/>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92"/>
        </w:tabs>
        <w:ind w:left="792" w:hanging="432"/>
      </w:pPr>
      <w:rPr>
        <w:rFonts w:ascii="Times New Roman" w:hAnsi="Times New Roman" w:cs="Times New Roman" w:hint="default"/>
        <w:b w:val="0"/>
        <w:i w:val="0"/>
        <w:color w:val="000000"/>
        <w:sz w:val="24"/>
        <w:szCs w:val="24"/>
      </w:rPr>
    </w:lvl>
    <w:lvl w:ilvl="2">
      <w:start w:val="1"/>
      <w:numFmt w:val="decimal"/>
      <w:lvlText w:val="%1.%2.%3."/>
      <w:lvlJc w:val="left"/>
      <w:pPr>
        <w:tabs>
          <w:tab w:val="num" w:pos="1430"/>
        </w:tabs>
        <w:ind w:left="1214" w:hanging="504"/>
      </w:pPr>
      <w:rPr>
        <w:rFonts w:ascii="Times New Roman" w:hAnsi="Times New Roman" w:cs="Times New Roman" w:hint="default"/>
        <w:b w:val="0"/>
        <w:i w:val="0"/>
        <w:color w:val="auto"/>
        <w:sz w:val="24"/>
        <w:szCs w:val="24"/>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8" w15:restartNumberingAfterBreak="0">
    <w:nsid w:val="40484149"/>
    <w:multiLevelType w:val="multilevel"/>
    <w:tmpl w:val="FFC248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371884"/>
    <w:multiLevelType w:val="multilevel"/>
    <w:tmpl w:val="40D45DDE"/>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color w:val="auto"/>
        <w:sz w:val="24"/>
        <w:szCs w:val="24"/>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15292E"/>
    <w:multiLevelType w:val="multilevel"/>
    <w:tmpl w:val="10446032"/>
    <w:lvl w:ilvl="0">
      <w:start w:val="1"/>
      <w:numFmt w:val="decimal"/>
      <w:pStyle w:val="ListBullet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11"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12"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13" w15:restartNumberingAfterBreak="0">
    <w:nsid w:val="570C1F95"/>
    <w:multiLevelType w:val="multilevel"/>
    <w:tmpl w:val="FB9A0B7A"/>
    <w:lvl w:ilvl="0">
      <w:start w:val="1"/>
      <w:numFmt w:val="decimal"/>
      <w:lvlText w:val="%1."/>
      <w:lvlJc w:val="left"/>
      <w:pPr>
        <w:tabs>
          <w:tab w:val="num" w:pos="1779"/>
        </w:tabs>
        <w:ind w:left="1779" w:hanging="360"/>
      </w:pPr>
      <w:rPr>
        <w:rFonts w:ascii="Times New Roman" w:hAnsi="Times New Roman" w:cs="Times New Roman" w:hint="default"/>
        <w:b/>
      </w:rPr>
    </w:lvl>
    <w:lvl w:ilvl="1">
      <w:start w:val="1"/>
      <w:numFmt w:val="decimal"/>
      <w:lvlText w:val="%1.%2."/>
      <w:lvlJc w:val="left"/>
      <w:pPr>
        <w:tabs>
          <w:tab w:val="num" w:pos="432"/>
        </w:tabs>
        <w:ind w:left="432" w:hanging="432"/>
      </w:pPr>
      <w:rPr>
        <w:rFonts w:ascii="Times New Roman" w:hAnsi="Times New Roman" w:cs="Times New Roman" w:hint="default"/>
        <w:b w:val="0"/>
        <w:i w:val="0"/>
        <w:color w:val="000000"/>
        <w:sz w:val="24"/>
        <w:szCs w:val="24"/>
      </w:rPr>
    </w:lvl>
    <w:lvl w:ilvl="2">
      <w:start w:val="1"/>
      <w:numFmt w:val="decimal"/>
      <w:lvlText w:val="%1.%2.%3."/>
      <w:lvlJc w:val="left"/>
      <w:pPr>
        <w:tabs>
          <w:tab w:val="num" w:pos="720"/>
        </w:tabs>
        <w:ind w:left="504" w:hanging="504"/>
      </w:pPr>
      <w:rPr>
        <w:rFonts w:ascii="Times New Roman" w:hAnsi="Times New Roman" w:cs="Times New Roman" w:hint="default"/>
        <w:b w:val="0"/>
        <w:i w:val="0"/>
        <w:color w:val="auto"/>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4" w15:restartNumberingAfterBreak="0">
    <w:nsid w:val="5FA05327"/>
    <w:multiLevelType w:val="multilevel"/>
    <w:tmpl w:val="0A7A49B8"/>
    <w:lvl w:ilvl="0">
      <w:start w:val="5"/>
      <w:numFmt w:val="decimal"/>
      <w:lvlText w:val="%1."/>
      <w:lvlJc w:val="left"/>
      <w:pPr>
        <w:ind w:left="780" w:hanging="780"/>
      </w:pPr>
      <w:rPr>
        <w:rFonts w:hint="default"/>
        <w:b/>
      </w:rPr>
    </w:lvl>
    <w:lvl w:ilvl="1">
      <w:start w:val="1"/>
      <w:numFmt w:val="decimal"/>
      <w:lvlText w:val="%1.%2."/>
      <w:lvlJc w:val="left"/>
      <w:pPr>
        <w:ind w:left="780" w:hanging="780"/>
      </w:pPr>
      <w:rPr>
        <w:rFonts w:hint="default"/>
        <w:color w:val="auto"/>
        <w:sz w:val="24"/>
        <w:szCs w:val="24"/>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930E6F"/>
    <w:multiLevelType w:val="multilevel"/>
    <w:tmpl w:val="DDAA7880"/>
    <w:lvl w:ilvl="0">
      <w:start w:val="1"/>
      <w:numFmt w:val="bullet"/>
      <w:pStyle w:val="Heading7"/>
      <w:lvlText w:val=""/>
      <w:lvlJc w:val="left"/>
      <w:pPr>
        <w:tabs>
          <w:tab w:val="num" w:pos="360"/>
        </w:tabs>
        <w:ind w:left="300" w:hanging="300"/>
      </w:pPr>
      <w:rPr>
        <w:rFonts w:ascii="Wingdings" w:hAnsi="Wingdings" w:hint="default"/>
        <w:sz w:val="14"/>
      </w:rPr>
    </w:lvl>
    <w:lvl w:ilvl="1">
      <w:start w:val="1"/>
      <w:numFmt w:val="bullet"/>
      <w:pStyle w:val="Heading8"/>
      <w:lvlText w:val=""/>
      <w:lvlJc w:val="left"/>
      <w:pPr>
        <w:tabs>
          <w:tab w:val="num" w:pos="660"/>
        </w:tabs>
        <w:ind w:left="600" w:hanging="300"/>
      </w:pPr>
      <w:rPr>
        <w:rFonts w:ascii="Symbol" w:hAnsi="Symbol" w:hint="default"/>
      </w:rPr>
    </w:lvl>
    <w:lvl w:ilvl="2">
      <w:start w:val="1"/>
      <w:numFmt w:val="bullet"/>
      <w:pStyle w:val="Heading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17" w15:restartNumberingAfterBreak="0">
    <w:nsid w:val="6FBC43FF"/>
    <w:multiLevelType w:val="multilevel"/>
    <w:tmpl w:val="3F089A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Header"/>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0"/>
  </w:num>
  <w:num w:numId="2">
    <w:abstractNumId w:val="6"/>
  </w:num>
  <w:num w:numId="3">
    <w:abstractNumId w:val="7"/>
  </w:num>
  <w:num w:numId="4">
    <w:abstractNumId w:val="0"/>
  </w:num>
  <w:num w:numId="5">
    <w:abstractNumId w:val="15"/>
  </w:num>
  <w:num w:numId="6">
    <w:abstractNumId w:val="19"/>
  </w:num>
  <w:num w:numId="7">
    <w:abstractNumId w:val="18"/>
  </w:num>
  <w:num w:numId="8">
    <w:abstractNumId w:val="2"/>
  </w:num>
  <w:num w:numId="9">
    <w:abstractNumId w:val="16"/>
  </w:num>
  <w:num w:numId="10">
    <w:abstractNumId w:val="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4"/>
  </w:num>
  <w:num w:numId="18">
    <w:abstractNumId w:val="9"/>
  </w:num>
  <w:num w:numId="19">
    <w:abstractNumId w:val="5"/>
  </w:num>
  <w:num w:numId="20">
    <w:abstractNumId w:val="17"/>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11F3A"/>
    <w:rsid w:val="000162A0"/>
    <w:rsid w:val="00016379"/>
    <w:rsid w:val="00021E1B"/>
    <w:rsid w:val="00021EBA"/>
    <w:rsid w:val="00063518"/>
    <w:rsid w:val="00077EAF"/>
    <w:rsid w:val="000A268D"/>
    <w:rsid w:val="000A2902"/>
    <w:rsid w:val="000B4EEF"/>
    <w:rsid w:val="000B6ACC"/>
    <w:rsid w:val="000C55C5"/>
    <w:rsid w:val="000C6E66"/>
    <w:rsid w:val="000D63A8"/>
    <w:rsid w:val="000E3D3C"/>
    <w:rsid w:val="000F0CD9"/>
    <w:rsid w:val="0010063A"/>
    <w:rsid w:val="00102224"/>
    <w:rsid w:val="0011608A"/>
    <w:rsid w:val="00121BD4"/>
    <w:rsid w:val="0013613A"/>
    <w:rsid w:val="00141CF9"/>
    <w:rsid w:val="0014301C"/>
    <w:rsid w:val="00150774"/>
    <w:rsid w:val="001603D0"/>
    <w:rsid w:val="0016251C"/>
    <w:rsid w:val="001632BF"/>
    <w:rsid w:val="00164241"/>
    <w:rsid w:val="001679AE"/>
    <w:rsid w:val="00181CDB"/>
    <w:rsid w:val="00194C1C"/>
    <w:rsid w:val="00194F88"/>
    <w:rsid w:val="001A21C8"/>
    <w:rsid w:val="001B094C"/>
    <w:rsid w:val="001C0EFC"/>
    <w:rsid w:val="001C2883"/>
    <w:rsid w:val="001E3C39"/>
    <w:rsid w:val="001F6DFD"/>
    <w:rsid w:val="001F7077"/>
    <w:rsid w:val="002118CB"/>
    <w:rsid w:val="00224A5F"/>
    <w:rsid w:val="00233C4A"/>
    <w:rsid w:val="00242EC0"/>
    <w:rsid w:val="0025109B"/>
    <w:rsid w:val="00256F23"/>
    <w:rsid w:val="0026775A"/>
    <w:rsid w:val="00291336"/>
    <w:rsid w:val="0029321B"/>
    <w:rsid w:val="00293772"/>
    <w:rsid w:val="002B436A"/>
    <w:rsid w:val="002C127D"/>
    <w:rsid w:val="002C1571"/>
    <w:rsid w:val="002E0745"/>
    <w:rsid w:val="002F2A1C"/>
    <w:rsid w:val="002F4602"/>
    <w:rsid w:val="002F5811"/>
    <w:rsid w:val="0031233D"/>
    <w:rsid w:val="0031573A"/>
    <w:rsid w:val="00320A61"/>
    <w:rsid w:val="00335185"/>
    <w:rsid w:val="0034670A"/>
    <w:rsid w:val="003624C2"/>
    <w:rsid w:val="00363601"/>
    <w:rsid w:val="0036395A"/>
    <w:rsid w:val="00364CC4"/>
    <w:rsid w:val="0037012A"/>
    <w:rsid w:val="0038023C"/>
    <w:rsid w:val="0038352F"/>
    <w:rsid w:val="00385645"/>
    <w:rsid w:val="00390496"/>
    <w:rsid w:val="00393EDA"/>
    <w:rsid w:val="0039583A"/>
    <w:rsid w:val="003A25B9"/>
    <w:rsid w:val="003B3B3F"/>
    <w:rsid w:val="003C38BD"/>
    <w:rsid w:val="003D38E3"/>
    <w:rsid w:val="003D47D6"/>
    <w:rsid w:val="003D7EF5"/>
    <w:rsid w:val="003E3891"/>
    <w:rsid w:val="003F237A"/>
    <w:rsid w:val="003F5F21"/>
    <w:rsid w:val="00401E3E"/>
    <w:rsid w:val="00404555"/>
    <w:rsid w:val="00413299"/>
    <w:rsid w:val="004264C6"/>
    <w:rsid w:val="00437B13"/>
    <w:rsid w:val="00441885"/>
    <w:rsid w:val="00443273"/>
    <w:rsid w:val="004500E9"/>
    <w:rsid w:val="004501E4"/>
    <w:rsid w:val="00450240"/>
    <w:rsid w:val="00451773"/>
    <w:rsid w:val="00460CA4"/>
    <w:rsid w:val="00465048"/>
    <w:rsid w:val="004663BB"/>
    <w:rsid w:val="00470EE4"/>
    <w:rsid w:val="004719B8"/>
    <w:rsid w:val="00473068"/>
    <w:rsid w:val="00477612"/>
    <w:rsid w:val="00477CFB"/>
    <w:rsid w:val="00490DA9"/>
    <w:rsid w:val="00491DAC"/>
    <w:rsid w:val="00494029"/>
    <w:rsid w:val="004952DA"/>
    <w:rsid w:val="004A0A0C"/>
    <w:rsid w:val="004A2ED9"/>
    <w:rsid w:val="004A430A"/>
    <w:rsid w:val="004A4C01"/>
    <w:rsid w:val="004C558A"/>
    <w:rsid w:val="004C5D30"/>
    <w:rsid w:val="004D0ADE"/>
    <w:rsid w:val="004D15EF"/>
    <w:rsid w:val="004D73ED"/>
    <w:rsid w:val="004E3BE0"/>
    <w:rsid w:val="004E5565"/>
    <w:rsid w:val="004F088E"/>
    <w:rsid w:val="004F126D"/>
    <w:rsid w:val="00504687"/>
    <w:rsid w:val="00516D40"/>
    <w:rsid w:val="00521CFF"/>
    <w:rsid w:val="00524401"/>
    <w:rsid w:val="0052574D"/>
    <w:rsid w:val="00527BAB"/>
    <w:rsid w:val="00531E1C"/>
    <w:rsid w:val="00532ED0"/>
    <w:rsid w:val="00540FDD"/>
    <w:rsid w:val="00544FE7"/>
    <w:rsid w:val="00546BCC"/>
    <w:rsid w:val="00564EF7"/>
    <w:rsid w:val="00573C19"/>
    <w:rsid w:val="00584B46"/>
    <w:rsid w:val="00586080"/>
    <w:rsid w:val="005862D6"/>
    <w:rsid w:val="005A3F8E"/>
    <w:rsid w:val="005A4279"/>
    <w:rsid w:val="005A44CF"/>
    <w:rsid w:val="005A4839"/>
    <w:rsid w:val="005A5666"/>
    <w:rsid w:val="005B17F8"/>
    <w:rsid w:val="005B5EDE"/>
    <w:rsid w:val="005B6511"/>
    <w:rsid w:val="005C2F1A"/>
    <w:rsid w:val="005D5340"/>
    <w:rsid w:val="005E0895"/>
    <w:rsid w:val="005F09CB"/>
    <w:rsid w:val="005F49DF"/>
    <w:rsid w:val="00601100"/>
    <w:rsid w:val="0061484B"/>
    <w:rsid w:val="00620D48"/>
    <w:rsid w:val="00623FF4"/>
    <w:rsid w:val="0062558B"/>
    <w:rsid w:val="0063230A"/>
    <w:rsid w:val="006352FE"/>
    <w:rsid w:val="0063631B"/>
    <w:rsid w:val="00642000"/>
    <w:rsid w:val="00647479"/>
    <w:rsid w:val="00654119"/>
    <w:rsid w:val="00656C73"/>
    <w:rsid w:val="0067143E"/>
    <w:rsid w:val="006837AC"/>
    <w:rsid w:val="00684AF4"/>
    <w:rsid w:val="00686EE0"/>
    <w:rsid w:val="0069227C"/>
    <w:rsid w:val="006A515C"/>
    <w:rsid w:val="006B158A"/>
    <w:rsid w:val="006C01CC"/>
    <w:rsid w:val="006C5143"/>
    <w:rsid w:val="006E0293"/>
    <w:rsid w:val="006E05D0"/>
    <w:rsid w:val="006E51B9"/>
    <w:rsid w:val="006F1C53"/>
    <w:rsid w:val="00700E16"/>
    <w:rsid w:val="00701626"/>
    <w:rsid w:val="0070233D"/>
    <w:rsid w:val="00710FD3"/>
    <w:rsid w:val="0071158F"/>
    <w:rsid w:val="007134A6"/>
    <w:rsid w:val="00720278"/>
    <w:rsid w:val="00730B01"/>
    <w:rsid w:val="0073657C"/>
    <w:rsid w:val="007401B5"/>
    <w:rsid w:val="00741EF4"/>
    <w:rsid w:val="00747E55"/>
    <w:rsid w:val="007603EB"/>
    <w:rsid w:val="007624D6"/>
    <w:rsid w:val="00771219"/>
    <w:rsid w:val="0077129A"/>
    <w:rsid w:val="00772956"/>
    <w:rsid w:val="00772D3A"/>
    <w:rsid w:val="0077432D"/>
    <w:rsid w:val="007805B3"/>
    <w:rsid w:val="00790758"/>
    <w:rsid w:val="0079247E"/>
    <w:rsid w:val="00794556"/>
    <w:rsid w:val="007A2706"/>
    <w:rsid w:val="007A2FAE"/>
    <w:rsid w:val="007A5F18"/>
    <w:rsid w:val="007B3B7A"/>
    <w:rsid w:val="007B3BB8"/>
    <w:rsid w:val="007B40E9"/>
    <w:rsid w:val="007C33B4"/>
    <w:rsid w:val="007C3C3C"/>
    <w:rsid w:val="007C4E89"/>
    <w:rsid w:val="007D1730"/>
    <w:rsid w:val="007F0474"/>
    <w:rsid w:val="00812255"/>
    <w:rsid w:val="00817DB8"/>
    <w:rsid w:val="008222C1"/>
    <w:rsid w:val="00826AA9"/>
    <w:rsid w:val="00827FE2"/>
    <w:rsid w:val="00834A8E"/>
    <w:rsid w:val="00835DA8"/>
    <w:rsid w:val="00837EE7"/>
    <w:rsid w:val="00840457"/>
    <w:rsid w:val="00847C2E"/>
    <w:rsid w:val="0086780C"/>
    <w:rsid w:val="00867E90"/>
    <w:rsid w:val="008854FE"/>
    <w:rsid w:val="008B1AD4"/>
    <w:rsid w:val="008B2200"/>
    <w:rsid w:val="008B47AC"/>
    <w:rsid w:val="008D1FBA"/>
    <w:rsid w:val="008D2C25"/>
    <w:rsid w:val="008E034A"/>
    <w:rsid w:val="008E25D8"/>
    <w:rsid w:val="008E371A"/>
    <w:rsid w:val="008E44A8"/>
    <w:rsid w:val="008E5655"/>
    <w:rsid w:val="00903EB8"/>
    <w:rsid w:val="0090518F"/>
    <w:rsid w:val="00910143"/>
    <w:rsid w:val="00915D0A"/>
    <w:rsid w:val="0092089D"/>
    <w:rsid w:val="009259E7"/>
    <w:rsid w:val="009263B3"/>
    <w:rsid w:val="00926BF9"/>
    <w:rsid w:val="00927145"/>
    <w:rsid w:val="00934833"/>
    <w:rsid w:val="009353C5"/>
    <w:rsid w:val="009454BB"/>
    <w:rsid w:val="009470A8"/>
    <w:rsid w:val="00953DA0"/>
    <w:rsid w:val="00962034"/>
    <w:rsid w:val="00965406"/>
    <w:rsid w:val="00967D72"/>
    <w:rsid w:val="00972872"/>
    <w:rsid w:val="0098038C"/>
    <w:rsid w:val="009862A0"/>
    <w:rsid w:val="009A6C02"/>
    <w:rsid w:val="009B42B6"/>
    <w:rsid w:val="009D1B14"/>
    <w:rsid w:val="009E1E43"/>
    <w:rsid w:val="009E3925"/>
    <w:rsid w:val="009E76E8"/>
    <w:rsid w:val="009F74AD"/>
    <w:rsid w:val="009F760B"/>
    <w:rsid w:val="00A20FF2"/>
    <w:rsid w:val="00A3335C"/>
    <w:rsid w:val="00A34E2D"/>
    <w:rsid w:val="00A35455"/>
    <w:rsid w:val="00A413D1"/>
    <w:rsid w:val="00A429AB"/>
    <w:rsid w:val="00A51EDF"/>
    <w:rsid w:val="00A62EFD"/>
    <w:rsid w:val="00A70070"/>
    <w:rsid w:val="00A73372"/>
    <w:rsid w:val="00A86A2C"/>
    <w:rsid w:val="00A86C66"/>
    <w:rsid w:val="00A90FF6"/>
    <w:rsid w:val="00A945A1"/>
    <w:rsid w:val="00A95E4D"/>
    <w:rsid w:val="00AA228D"/>
    <w:rsid w:val="00AB0529"/>
    <w:rsid w:val="00AB46E7"/>
    <w:rsid w:val="00AB6500"/>
    <w:rsid w:val="00AB7732"/>
    <w:rsid w:val="00AC2172"/>
    <w:rsid w:val="00AD4002"/>
    <w:rsid w:val="00AE15AA"/>
    <w:rsid w:val="00AF1516"/>
    <w:rsid w:val="00B060EB"/>
    <w:rsid w:val="00B2365E"/>
    <w:rsid w:val="00B23746"/>
    <w:rsid w:val="00B34132"/>
    <w:rsid w:val="00B36643"/>
    <w:rsid w:val="00B40252"/>
    <w:rsid w:val="00B46869"/>
    <w:rsid w:val="00B61145"/>
    <w:rsid w:val="00B85408"/>
    <w:rsid w:val="00B85E5F"/>
    <w:rsid w:val="00B95C86"/>
    <w:rsid w:val="00B971E2"/>
    <w:rsid w:val="00BB2CB4"/>
    <w:rsid w:val="00BC47E4"/>
    <w:rsid w:val="00BE3030"/>
    <w:rsid w:val="00BE5EBE"/>
    <w:rsid w:val="00BF2EB5"/>
    <w:rsid w:val="00BF3449"/>
    <w:rsid w:val="00C02C0D"/>
    <w:rsid w:val="00C05127"/>
    <w:rsid w:val="00C11333"/>
    <w:rsid w:val="00C234F6"/>
    <w:rsid w:val="00C270F0"/>
    <w:rsid w:val="00C27487"/>
    <w:rsid w:val="00C3394B"/>
    <w:rsid w:val="00C3535E"/>
    <w:rsid w:val="00C367B9"/>
    <w:rsid w:val="00C435D3"/>
    <w:rsid w:val="00C450C7"/>
    <w:rsid w:val="00C46F42"/>
    <w:rsid w:val="00C54CC3"/>
    <w:rsid w:val="00C60EF4"/>
    <w:rsid w:val="00C66290"/>
    <w:rsid w:val="00C71E95"/>
    <w:rsid w:val="00C81AE8"/>
    <w:rsid w:val="00C858B4"/>
    <w:rsid w:val="00C9640B"/>
    <w:rsid w:val="00C97851"/>
    <w:rsid w:val="00CA673B"/>
    <w:rsid w:val="00CA6828"/>
    <w:rsid w:val="00CC541C"/>
    <w:rsid w:val="00CD7E54"/>
    <w:rsid w:val="00CF1E3D"/>
    <w:rsid w:val="00D0636C"/>
    <w:rsid w:val="00D06EAB"/>
    <w:rsid w:val="00D11B57"/>
    <w:rsid w:val="00D16268"/>
    <w:rsid w:val="00D22E4E"/>
    <w:rsid w:val="00D42D97"/>
    <w:rsid w:val="00D537A8"/>
    <w:rsid w:val="00D56F20"/>
    <w:rsid w:val="00D777CD"/>
    <w:rsid w:val="00D81AB0"/>
    <w:rsid w:val="00D830DA"/>
    <w:rsid w:val="00D865D4"/>
    <w:rsid w:val="00DA2D72"/>
    <w:rsid w:val="00DB11F6"/>
    <w:rsid w:val="00DB68E9"/>
    <w:rsid w:val="00DC359D"/>
    <w:rsid w:val="00DD1BC6"/>
    <w:rsid w:val="00DD2D16"/>
    <w:rsid w:val="00DF63F6"/>
    <w:rsid w:val="00DF6B54"/>
    <w:rsid w:val="00E056FE"/>
    <w:rsid w:val="00E10B71"/>
    <w:rsid w:val="00E204F9"/>
    <w:rsid w:val="00E31766"/>
    <w:rsid w:val="00E31CD5"/>
    <w:rsid w:val="00E3444A"/>
    <w:rsid w:val="00E36D6D"/>
    <w:rsid w:val="00E42D80"/>
    <w:rsid w:val="00E43B8F"/>
    <w:rsid w:val="00E43BB9"/>
    <w:rsid w:val="00E456D7"/>
    <w:rsid w:val="00E45FCB"/>
    <w:rsid w:val="00E47866"/>
    <w:rsid w:val="00E55008"/>
    <w:rsid w:val="00E6543C"/>
    <w:rsid w:val="00E77C69"/>
    <w:rsid w:val="00E83574"/>
    <w:rsid w:val="00E8491B"/>
    <w:rsid w:val="00E86E9C"/>
    <w:rsid w:val="00E87285"/>
    <w:rsid w:val="00E9299F"/>
    <w:rsid w:val="00EA3F63"/>
    <w:rsid w:val="00EB45DE"/>
    <w:rsid w:val="00EC66AB"/>
    <w:rsid w:val="00ED176D"/>
    <w:rsid w:val="00ED2E2B"/>
    <w:rsid w:val="00ED3452"/>
    <w:rsid w:val="00ED43D3"/>
    <w:rsid w:val="00EE0791"/>
    <w:rsid w:val="00EE3E03"/>
    <w:rsid w:val="00EE55A4"/>
    <w:rsid w:val="00EF0E73"/>
    <w:rsid w:val="00EF38AE"/>
    <w:rsid w:val="00EF5AA6"/>
    <w:rsid w:val="00EF7FE4"/>
    <w:rsid w:val="00F12B5B"/>
    <w:rsid w:val="00F12E55"/>
    <w:rsid w:val="00F15A9B"/>
    <w:rsid w:val="00F20314"/>
    <w:rsid w:val="00F270C7"/>
    <w:rsid w:val="00F32103"/>
    <w:rsid w:val="00F3516C"/>
    <w:rsid w:val="00F360C4"/>
    <w:rsid w:val="00F4249C"/>
    <w:rsid w:val="00F43106"/>
    <w:rsid w:val="00F45BEA"/>
    <w:rsid w:val="00F56C4F"/>
    <w:rsid w:val="00F60090"/>
    <w:rsid w:val="00F92403"/>
    <w:rsid w:val="00F9251D"/>
    <w:rsid w:val="00F925F3"/>
    <w:rsid w:val="00F92735"/>
    <w:rsid w:val="00F9317B"/>
    <w:rsid w:val="00F951A8"/>
    <w:rsid w:val="00FA2405"/>
    <w:rsid w:val="00FB227D"/>
    <w:rsid w:val="00FB6BE2"/>
    <w:rsid w:val="00FD3A7A"/>
    <w:rsid w:val="00FD3D6C"/>
    <w:rsid w:val="00FD70A8"/>
    <w:rsid w:val="00FD7609"/>
    <w:rsid w:val="00FF60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4CA2"/>
  <w15:docId w15:val="{B7E9AAEE-CAC5-4ECA-9ACC-81227D53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52"/>
    <w:pPr>
      <w:widowControl w:val="0"/>
      <w:spacing w:after="0" w:line="240" w:lineRule="auto"/>
    </w:pPr>
    <w:rPr>
      <w:lang w:val="en-US"/>
    </w:rPr>
  </w:style>
  <w:style w:type="paragraph" w:styleId="Heading1">
    <w:name w:val="heading 1"/>
    <w:aliases w:val="H1"/>
    <w:basedOn w:val="Normal"/>
    <w:link w:val="Heading1Char"/>
    <w:qFormat/>
    <w:rsid w:val="00F92735"/>
    <w:pPr>
      <w:ind w:left="101"/>
      <w:outlineLvl w:val="0"/>
    </w:pPr>
    <w:rPr>
      <w:rFonts w:ascii="Times New Roman" w:eastAsia="Times New Roman" w:hAnsi="Times New Roman"/>
      <w:b/>
      <w:bCs/>
      <w:sz w:val="24"/>
      <w:szCs w:val="24"/>
    </w:rPr>
  </w:style>
  <w:style w:type="paragraph" w:styleId="Heading2">
    <w:name w:val="heading 2"/>
    <w:aliases w:val="1.1.not"/>
    <w:basedOn w:val="Normal"/>
    <w:next w:val="Normal"/>
    <w:link w:val="Heading2Char"/>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Heading3">
    <w:name w:val="heading 3"/>
    <w:basedOn w:val="Normal"/>
    <w:next w:val="Normal"/>
    <w:link w:val="Heading3Char"/>
    <w:qFormat/>
    <w:rsid w:val="00840457"/>
    <w:pPr>
      <w:keepNext/>
      <w:widowControl/>
      <w:jc w:val="center"/>
      <w:outlineLvl w:val="2"/>
    </w:pPr>
    <w:rPr>
      <w:rFonts w:ascii="Times New Roman" w:eastAsia="Times New Roman" w:hAnsi="Times New Roman" w:cs="Times New Roman"/>
      <w:sz w:val="32"/>
      <w:szCs w:val="24"/>
      <w:lang w:val="lv-LV"/>
    </w:rPr>
  </w:style>
  <w:style w:type="paragraph" w:styleId="Heading4">
    <w:name w:val="heading 4"/>
    <w:basedOn w:val="Normal"/>
    <w:next w:val="Normal"/>
    <w:link w:val="Heading4Char"/>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Heading5">
    <w:name w:val="heading 5"/>
    <w:basedOn w:val="Normal"/>
    <w:next w:val="Normal"/>
    <w:link w:val="Heading5Char"/>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Heading6">
    <w:name w:val="heading 6"/>
    <w:basedOn w:val="Normal"/>
    <w:next w:val="Normal"/>
    <w:link w:val="Heading6Char"/>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Heading7">
    <w:name w:val="heading 7"/>
    <w:basedOn w:val="Normal"/>
    <w:next w:val="Normal"/>
    <w:link w:val="Heading7Char"/>
    <w:qFormat/>
    <w:rsid w:val="00840457"/>
    <w:pPr>
      <w:keepNext/>
      <w:widowControl/>
      <w:numPr>
        <w:numId w:val="5"/>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Heading8">
    <w:name w:val="heading 8"/>
    <w:basedOn w:val="Normal"/>
    <w:next w:val="Normal"/>
    <w:link w:val="Heading8Char"/>
    <w:qFormat/>
    <w:rsid w:val="00840457"/>
    <w:pPr>
      <w:keepNext/>
      <w:widowControl/>
      <w:numPr>
        <w:ilvl w:val="1"/>
        <w:numId w:val="5"/>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Heading9">
    <w:name w:val="heading 9"/>
    <w:basedOn w:val="Normal"/>
    <w:next w:val="Normal"/>
    <w:link w:val="Heading9Char"/>
    <w:qFormat/>
    <w:rsid w:val="00840457"/>
    <w:pPr>
      <w:keepNext/>
      <w:widowControl/>
      <w:numPr>
        <w:ilvl w:val="2"/>
        <w:numId w:val="5"/>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3518"/>
  </w:style>
  <w:style w:type="paragraph" w:styleId="ListParagraph">
    <w:name w:val="List Paragraph"/>
    <w:aliases w:val="Virsraksti,Syle 1,Strip,H&amp;P List Paragraph,2,Saistīto dokumentu saraksts,Numurets,Normal bullet 2,Bullet list"/>
    <w:basedOn w:val="Normal"/>
    <w:link w:val="ListParagraphChar1"/>
    <w:uiPriority w:val="34"/>
    <w:qFormat/>
    <w:rsid w:val="004A0A0C"/>
  </w:style>
  <w:style w:type="paragraph" w:styleId="BodyText">
    <w:name w:val="Body Text"/>
    <w:basedOn w:val="Normal"/>
    <w:link w:val="BodyTextChar"/>
    <w:uiPriority w:val="1"/>
    <w:qFormat/>
    <w:rsid w:val="004A0A0C"/>
    <w:pPr>
      <w:ind w:left="101"/>
    </w:pPr>
    <w:rPr>
      <w:rFonts w:ascii="Times New Roman" w:eastAsia="Times New Roman" w:hAnsi="Times New Roman"/>
      <w:sz w:val="24"/>
      <w:szCs w:val="24"/>
    </w:rPr>
  </w:style>
  <w:style w:type="character" w:customStyle="1" w:styleId="BodyTextChar">
    <w:name w:val="Body Text Char"/>
    <w:basedOn w:val="DefaultParagraphFont"/>
    <w:link w:val="BodyText"/>
    <w:rsid w:val="004A0A0C"/>
    <w:rPr>
      <w:rFonts w:ascii="Times New Roman" w:eastAsia="Times New Roman" w:hAnsi="Times New Roman"/>
      <w:sz w:val="24"/>
      <w:szCs w:val="24"/>
      <w:lang w:val="en-US"/>
    </w:rPr>
  </w:style>
  <w:style w:type="character" w:customStyle="1" w:styleId="Heading1Char">
    <w:name w:val="Heading 1 Char"/>
    <w:aliases w:val="H1 Char"/>
    <w:basedOn w:val="DefaultParagraphFont"/>
    <w:link w:val="Heading1"/>
    <w:uiPriority w:val="9"/>
    <w:rsid w:val="00F92735"/>
    <w:rPr>
      <w:rFonts w:ascii="Times New Roman" w:eastAsia="Times New Roman" w:hAnsi="Times New Roman"/>
      <w:b/>
      <w:bCs/>
      <w:sz w:val="24"/>
      <w:szCs w:val="24"/>
      <w:lang w:val="en-US"/>
    </w:rPr>
  </w:style>
  <w:style w:type="paragraph" w:styleId="BalloonText">
    <w:name w:val="Balloon Text"/>
    <w:basedOn w:val="Normal"/>
    <w:link w:val="BalloonTextChar"/>
    <w:semiHidden/>
    <w:unhideWhenUsed/>
    <w:rsid w:val="00B95C86"/>
    <w:rPr>
      <w:rFonts w:ascii="Tahoma" w:hAnsi="Tahoma" w:cs="Tahoma"/>
      <w:sz w:val="16"/>
      <w:szCs w:val="16"/>
    </w:rPr>
  </w:style>
  <w:style w:type="character" w:customStyle="1" w:styleId="BalloonTextChar">
    <w:name w:val="Balloon Text Char"/>
    <w:basedOn w:val="DefaultParagraphFont"/>
    <w:link w:val="BalloonText"/>
    <w:uiPriority w:val="99"/>
    <w:semiHidden/>
    <w:rsid w:val="00B95C86"/>
    <w:rPr>
      <w:rFonts w:ascii="Tahoma" w:hAnsi="Tahoma" w:cs="Tahoma"/>
      <w:sz w:val="16"/>
      <w:szCs w:val="16"/>
      <w:lang w:val="en-US"/>
    </w:rPr>
  </w:style>
  <w:style w:type="paragraph" w:styleId="BodyTextIndent">
    <w:name w:val="Body Text Indent"/>
    <w:basedOn w:val="Normal"/>
    <w:link w:val="BodyTextIndentChar"/>
    <w:unhideWhenUsed/>
    <w:rsid w:val="00840457"/>
    <w:pPr>
      <w:spacing w:after="120"/>
      <w:ind w:left="283"/>
    </w:pPr>
  </w:style>
  <w:style w:type="character" w:customStyle="1" w:styleId="BodyTextIndentChar">
    <w:name w:val="Body Text Indent Char"/>
    <w:basedOn w:val="DefaultParagraphFont"/>
    <w:link w:val="BodyTextIndent"/>
    <w:uiPriority w:val="99"/>
    <w:semiHidden/>
    <w:rsid w:val="00840457"/>
    <w:rPr>
      <w:lang w:val="en-US"/>
    </w:rPr>
  </w:style>
  <w:style w:type="paragraph" w:styleId="BodyText2">
    <w:name w:val="Body Text 2"/>
    <w:basedOn w:val="Normal"/>
    <w:link w:val="BodyText2Char"/>
    <w:unhideWhenUsed/>
    <w:rsid w:val="00840457"/>
    <w:pPr>
      <w:spacing w:after="120" w:line="480" w:lineRule="auto"/>
    </w:pPr>
  </w:style>
  <w:style w:type="character" w:customStyle="1" w:styleId="BodyText2Char">
    <w:name w:val="Body Text 2 Char"/>
    <w:basedOn w:val="DefaultParagraphFont"/>
    <w:link w:val="BodyText2"/>
    <w:uiPriority w:val="99"/>
    <w:semiHidden/>
    <w:rsid w:val="00840457"/>
    <w:rPr>
      <w:lang w:val="en-US"/>
    </w:rPr>
  </w:style>
  <w:style w:type="character" w:customStyle="1" w:styleId="Heading2Char">
    <w:name w:val="Heading 2 Char"/>
    <w:aliases w:val="1.1.not Char"/>
    <w:basedOn w:val="DefaultParagraphFont"/>
    <w:link w:val="Heading2"/>
    <w:uiPriority w:val="9"/>
    <w:rsid w:val="00840457"/>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840457"/>
    <w:rPr>
      <w:rFonts w:ascii="Times New Roman" w:eastAsia="Times New Roman" w:hAnsi="Times New Roman" w:cs="Times New Roman"/>
      <w:sz w:val="32"/>
      <w:szCs w:val="24"/>
    </w:rPr>
  </w:style>
  <w:style w:type="character" w:customStyle="1" w:styleId="Heading4Char">
    <w:name w:val="Heading 4 Char"/>
    <w:basedOn w:val="DefaultParagraphFont"/>
    <w:link w:val="Heading4"/>
    <w:rsid w:val="00840457"/>
    <w:rPr>
      <w:rFonts w:ascii="Times New Roman" w:eastAsia="Times New Roman" w:hAnsi="Times New Roman" w:cs="Times New Roman"/>
      <w:b/>
      <w:bCs/>
      <w:sz w:val="40"/>
      <w:szCs w:val="24"/>
    </w:rPr>
  </w:style>
  <w:style w:type="character" w:customStyle="1" w:styleId="Heading5Char">
    <w:name w:val="Heading 5 Char"/>
    <w:basedOn w:val="DefaultParagraphFont"/>
    <w:link w:val="Heading5"/>
    <w:rsid w:val="00840457"/>
    <w:rPr>
      <w:rFonts w:ascii="Times New Roman" w:eastAsia="Times New Roman" w:hAnsi="Times New Roman" w:cs="Times New Roman"/>
      <w:b/>
      <w:bCs/>
      <w:sz w:val="36"/>
      <w:szCs w:val="24"/>
    </w:rPr>
  </w:style>
  <w:style w:type="character" w:customStyle="1" w:styleId="Heading6Char">
    <w:name w:val="Heading 6 Char"/>
    <w:basedOn w:val="DefaultParagraphFont"/>
    <w:link w:val="Heading6"/>
    <w:rsid w:val="00840457"/>
    <w:rPr>
      <w:rFonts w:ascii="Times New Roman" w:eastAsia="Times New Roman" w:hAnsi="Times New Roman" w:cs="Times New Roman"/>
      <w:b/>
      <w:i/>
      <w:sz w:val="24"/>
      <w:szCs w:val="24"/>
    </w:rPr>
  </w:style>
  <w:style w:type="character" w:customStyle="1" w:styleId="Heading7Char">
    <w:name w:val="Heading 7 Char"/>
    <w:basedOn w:val="DefaultParagraphFont"/>
    <w:link w:val="Heading7"/>
    <w:rsid w:val="00840457"/>
    <w:rPr>
      <w:rFonts w:ascii="Times New Roman" w:eastAsia="Times New Roman" w:hAnsi="Times New Roman" w:cs="Times New Roman"/>
      <w:b/>
      <w:bCs/>
      <w:sz w:val="32"/>
      <w:szCs w:val="24"/>
    </w:rPr>
  </w:style>
  <w:style w:type="character" w:customStyle="1" w:styleId="Heading8Char">
    <w:name w:val="Heading 8 Char"/>
    <w:basedOn w:val="DefaultParagraphFont"/>
    <w:link w:val="Heading8"/>
    <w:rsid w:val="00840457"/>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840457"/>
    <w:rPr>
      <w:rFonts w:ascii="Times New Roman" w:eastAsia="Times New Roman" w:hAnsi="Times New Roman" w:cs="Times New Roman"/>
      <w:b/>
      <w:bCs/>
      <w:i/>
      <w:iCs/>
      <w:sz w:val="24"/>
      <w:szCs w:val="24"/>
    </w:rPr>
  </w:style>
  <w:style w:type="paragraph" w:styleId="BodyTextIndent3">
    <w:name w:val="Body Text Indent 3"/>
    <w:basedOn w:val="Normal"/>
    <w:link w:val="BodyTextIndent3Char"/>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BodyTextIndent3Char">
    <w:name w:val="Body Text Indent 3 Char"/>
    <w:basedOn w:val="DefaultParagraphFont"/>
    <w:link w:val="BodyTextIndent3"/>
    <w:rsid w:val="00840457"/>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BodyTextIndent2Char">
    <w:name w:val="Body Text Indent 2 Char"/>
    <w:basedOn w:val="DefaultParagraphFont"/>
    <w:link w:val="BodyTextIndent2"/>
    <w:rsid w:val="00840457"/>
    <w:rPr>
      <w:rFonts w:ascii="Times New Roman" w:eastAsia="Times New Roman" w:hAnsi="Times New Roman" w:cs="Times New Roman"/>
      <w:sz w:val="24"/>
      <w:szCs w:val="24"/>
    </w:rPr>
  </w:style>
  <w:style w:type="paragraph" w:styleId="Header">
    <w:name w:val="header"/>
    <w:basedOn w:val="Normal"/>
    <w:link w:val="HeaderChar"/>
    <w:rsid w:val="00840457"/>
    <w:pPr>
      <w:widowControl/>
      <w:numPr>
        <w:ilvl w:val="1"/>
        <w:numId w:val="6"/>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HeaderChar">
    <w:name w:val="Header Char"/>
    <w:basedOn w:val="DefaultParagraphFont"/>
    <w:link w:val="Header"/>
    <w:rsid w:val="00840457"/>
    <w:rPr>
      <w:rFonts w:ascii="Times New Roman" w:eastAsia="Times New Roman" w:hAnsi="Times New Roman" w:cs="Times New Roman"/>
      <w:sz w:val="24"/>
      <w:szCs w:val="24"/>
    </w:rPr>
  </w:style>
  <w:style w:type="character" w:styleId="PageNumber">
    <w:name w:val="page number"/>
    <w:basedOn w:val="DefaultParagraphFont"/>
    <w:rsid w:val="00840457"/>
  </w:style>
  <w:style w:type="paragraph" w:styleId="Footer">
    <w:name w:val="footer"/>
    <w:basedOn w:val="Normal"/>
    <w:link w:val="FooterChar"/>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FooterChar">
    <w:name w:val="Footer Char"/>
    <w:basedOn w:val="DefaultParagraphFont"/>
    <w:link w:val="Footer"/>
    <w:uiPriority w:val="99"/>
    <w:rsid w:val="00840457"/>
    <w:rPr>
      <w:rFonts w:ascii="Arial Narrow" w:eastAsia="Times New Roman" w:hAnsi="Arial Narrow" w:cs="Times New Roman"/>
      <w:snapToGrid w:val="0"/>
      <w:sz w:val="24"/>
      <w:szCs w:val="20"/>
      <w:lang w:val="x-none"/>
    </w:rPr>
  </w:style>
  <w:style w:type="paragraph" w:styleId="Title">
    <w:name w:val="Title"/>
    <w:basedOn w:val="Normal"/>
    <w:link w:val="TitleChar"/>
    <w:qFormat/>
    <w:rsid w:val="00840457"/>
    <w:pPr>
      <w:widowControl/>
      <w:jc w:val="center"/>
    </w:pPr>
    <w:rPr>
      <w:rFonts w:ascii="Arial" w:eastAsia="Times New Roman" w:hAnsi="Arial" w:cs="Times New Roman"/>
      <w:b/>
      <w:sz w:val="28"/>
      <w:szCs w:val="20"/>
      <w:lang w:val="lv-LV"/>
    </w:rPr>
  </w:style>
  <w:style w:type="character" w:customStyle="1" w:styleId="TitleChar">
    <w:name w:val="Title Char"/>
    <w:basedOn w:val="DefaultParagraphFont"/>
    <w:link w:val="Title"/>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Caption"/>
    <w:rsid w:val="00840457"/>
    <w:pPr>
      <w:numPr>
        <w:numId w:val="7"/>
      </w:numPr>
      <w:tabs>
        <w:tab w:val="clear" w:pos="1004"/>
      </w:tabs>
      <w:ind w:left="0" w:firstLine="0"/>
      <w:jc w:val="right"/>
    </w:pPr>
    <w:rPr>
      <w:lang w:eastAsia="lv-LV"/>
    </w:rPr>
  </w:style>
  <w:style w:type="paragraph" w:styleId="Caption">
    <w:name w:val="caption"/>
    <w:basedOn w:val="Normal"/>
    <w:next w:val="Normal"/>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Normal"/>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Normal"/>
    <w:rsid w:val="00840457"/>
    <w:pPr>
      <w:numPr>
        <w:ilvl w:val="1"/>
      </w:numPr>
      <w:tabs>
        <w:tab w:val="clear" w:pos="300"/>
        <w:tab w:val="num" w:pos="360"/>
        <w:tab w:val="left" w:pos="600"/>
        <w:tab w:val="num" w:pos="1440"/>
      </w:tabs>
      <w:ind w:left="0" w:firstLine="0"/>
    </w:pPr>
  </w:style>
  <w:style w:type="paragraph" w:customStyle="1" w:styleId="Lb3">
    <w:name w:val="Lb3"/>
    <w:basedOn w:val="Lb2"/>
    <w:next w:val="Normal"/>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Normal"/>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ListBullet2">
    <w:name w:val="List Bullet 2"/>
    <w:basedOn w:val="Normal"/>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Normal"/>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Normal"/>
    <w:rsid w:val="00840457"/>
    <w:pPr>
      <w:widowControl/>
    </w:pPr>
    <w:rPr>
      <w:rFonts w:ascii="Times New Roman" w:eastAsia="Times New Roman" w:hAnsi="Times New Roman" w:cs="Times New Roman"/>
      <w:color w:val="800000"/>
      <w:sz w:val="20"/>
      <w:szCs w:val="24"/>
      <w:lang w:val="lv-LV" w:eastAsia="lv-LV"/>
    </w:rPr>
  </w:style>
  <w:style w:type="paragraph" w:styleId="BodyText3">
    <w:name w:val="Body Text 3"/>
    <w:basedOn w:val="Normal"/>
    <w:link w:val="BodyText3Char"/>
    <w:rsid w:val="00840457"/>
    <w:pPr>
      <w:widowControl/>
      <w:jc w:val="center"/>
    </w:pPr>
    <w:rPr>
      <w:rFonts w:ascii="Fraktur TL" w:eastAsia="Times New Roman" w:hAnsi="Fraktur TL" w:cs="Times New Roman"/>
      <w:b/>
      <w:sz w:val="44"/>
      <w:szCs w:val="24"/>
      <w:lang w:val="lv-LV"/>
    </w:rPr>
  </w:style>
  <w:style w:type="character" w:customStyle="1" w:styleId="BodyText3Char">
    <w:name w:val="Body Text 3 Char"/>
    <w:basedOn w:val="DefaultParagraphFont"/>
    <w:link w:val="BodyText3"/>
    <w:rsid w:val="00840457"/>
    <w:rPr>
      <w:rFonts w:ascii="Fraktur TL" w:eastAsia="Times New Roman" w:hAnsi="Fraktur TL" w:cs="Times New Roman"/>
      <w:b/>
      <w:sz w:val="44"/>
      <w:szCs w:val="24"/>
    </w:rPr>
  </w:style>
  <w:style w:type="character" w:styleId="Hyperlink">
    <w:name w:val="Hyperlink"/>
    <w:rsid w:val="00840457"/>
    <w:rPr>
      <w:color w:val="0000FF"/>
      <w:u w:val="single"/>
    </w:rPr>
  </w:style>
  <w:style w:type="character" w:styleId="Strong">
    <w:name w:val="Strong"/>
    <w:uiPriority w:val="22"/>
    <w:qFormat/>
    <w:rsid w:val="00840457"/>
    <w:rPr>
      <w:b/>
      <w:bCs/>
    </w:rPr>
  </w:style>
  <w:style w:type="paragraph" w:customStyle="1" w:styleId="RakstzRakstz">
    <w:name w:val="Rakstz. Rakstz."/>
    <w:basedOn w:val="Normal"/>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Heading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Heading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Normal"/>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Normal"/>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FootnoteReference">
    <w:name w:val="footnote reference"/>
    <w:semiHidden/>
    <w:rsid w:val="00840457"/>
    <w:rPr>
      <w:vertAlign w:val="superscript"/>
    </w:rPr>
  </w:style>
  <w:style w:type="paragraph" w:customStyle="1" w:styleId="Atsauce">
    <w:name w:val="Atsauce"/>
    <w:basedOn w:val="FootnoteText"/>
    <w:rsid w:val="00840457"/>
    <w:rPr>
      <w:rFonts w:ascii="Arial" w:hAnsi="Arial" w:cs="Arial"/>
      <w:sz w:val="16"/>
      <w:szCs w:val="16"/>
    </w:rPr>
  </w:style>
  <w:style w:type="paragraph" w:styleId="FootnoteText">
    <w:name w:val="footnote text"/>
    <w:basedOn w:val="Normal"/>
    <w:link w:val="FootnoteTextChar"/>
    <w:semiHidden/>
    <w:rsid w:val="00840457"/>
    <w:pPr>
      <w:widowControl/>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semiHidden/>
    <w:rsid w:val="00840457"/>
    <w:rPr>
      <w:rFonts w:ascii="Times New Roman" w:eastAsia="Times New Roman" w:hAnsi="Times New Roman" w:cs="Times New Roman"/>
      <w:sz w:val="20"/>
      <w:szCs w:val="20"/>
      <w:lang w:val="x-none"/>
    </w:rPr>
  </w:style>
  <w:style w:type="paragraph" w:customStyle="1" w:styleId="Rindkopa">
    <w:name w:val="Rindkopa"/>
    <w:basedOn w:val="Normal"/>
    <w:next w:val="Normal"/>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Normal"/>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Normal"/>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Normal"/>
    <w:link w:val="ListParagraphChar"/>
    <w:rsid w:val="00840457"/>
    <w:pPr>
      <w:widowControl/>
      <w:ind w:left="720"/>
    </w:pPr>
    <w:rPr>
      <w:rFonts w:ascii="Times New Roman" w:eastAsia="Times New Roman" w:hAnsi="Times New Roman" w:cs="Times New Roman"/>
      <w:sz w:val="24"/>
      <w:lang w:val="lv-LV"/>
    </w:rPr>
  </w:style>
  <w:style w:type="paragraph" w:styleId="NormalWeb">
    <w:name w:val="Normal (Web)"/>
    <w:basedOn w:val="Normal"/>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Normal"/>
    <w:next w:val="Apakpunkts"/>
    <w:link w:val="PunktsRakstz"/>
    <w:rsid w:val="00840457"/>
    <w:pPr>
      <w:widowControl/>
      <w:numPr>
        <w:numId w:val="8"/>
      </w:numPr>
    </w:pPr>
    <w:rPr>
      <w:rFonts w:ascii="Arial" w:eastAsia="Times New Roman" w:hAnsi="Arial" w:cs="Times New Roman"/>
      <w:b/>
      <w:sz w:val="20"/>
      <w:szCs w:val="24"/>
      <w:lang w:val="x-none" w:eastAsia="x-none"/>
    </w:rPr>
  </w:style>
  <w:style w:type="paragraph" w:customStyle="1" w:styleId="Apakpunkts">
    <w:name w:val="Apakšpunkts"/>
    <w:basedOn w:val="Normal"/>
    <w:rsid w:val="00840457"/>
    <w:pPr>
      <w:widowControl/>
      <w:numPr>
        <w:ilvl w:val="1"/>
        <w:numId w:val="8"/>
      </w:numPr>
    </w:pPr>
    <w:rPr>
      <w:rFonts w:ascii="Arial" w:eastAsia="Times New Roman" w:hAnsi="Arial" w:cs="Times New Roman"/>
      <w:b/>
      <w:sz w:val="20"/>
      <w:szCs w:val="24"/>
      <w:lang w:val="lv-LV" w:eastAsia="lv-LV"/>
    </w:rPr>
  </w:style>
  <w:style w:type="paragraph" w:customStyle="1" w:styleId="Paragrfs">
    <w:name w:val="Paragrāfs"/>
    <w:basedOn w:val="Normal"/>
    <w:next w:val="Rindkopa"/>
    <w:rsid w:val="00840457"/>
    <w:pPr>
      <w:widowControl/>
      <w:numPr>
        <w:ilvl w:val="2"/>
        <w:numId w:val="8"/>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CommentReference">
    <w:name w:val="annotation reference"/>
    <w:rsid w:val="00840457"/>
    <w:rPr>
      <w:sz w:val="16"/>
      <w:szCs w:val="16"/>
    </w:rPr>
  </w:style>
  <w:style w:type="paragraph" w:styleId="CommentText">
    <w:name w:val="annotation text"/>
    <w:basedOn w:val="Normal"/>
    <w:link w:val="CommentTextChar"/>
    <w:rsid w:val="00840457"/>
    <w:pPr>
      <w:widowControl/>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rsid w:val="00840457"/>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840457"/>
    <w:rPr>
      <w:b/>
      <w:bCs/>
    </w:rPr>
  </w:style>
  <w:style w:type="character" w:customStyle="1" w:styleId="CommentSubjectChar">
    <w:name w:val="Comment Subject Char"/>
    <w:basedOn w:val="CommentTextChar"/>
    <w:link w:val="CommentSubject"/>
    <w:rsid w:val="00840457"/>
    <w:rPr>
      <w:rFonts w:ascii="Times New Roman" w:eastAsia="Times New Roman" w:hAnsi="Times New Roman" w:cs="Times New Roman"/>
      <w:b/>
      <w:bCs/>
      <w:sz w:val="20"/>
      <w:szCs w:val="20"/>
      <w:lang w:val="x-none"/>
    </w:rPr>
  </w:style>
  <w:style w:type="paragraph" w:customStyle="1" w:styleId="tv213">
    <w:name w:val="tv213"/>
    <w:basedOn w:val="Normal"/>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Preformatted">
    <w:name w:val="HTML Preformatted"/>
    <w:basedOn w:val="Normal"/>
    <w:link w:val="HTMLPreformattedChar"/>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Normal"/>
    <w:next w:val="Normal"/>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NoList"/>
    <w:rsid w:val="00840457"/>
    <w:pPr>
      <w:numPr>
        <w:numId w:val="9"/>
      </w:numPr>
    </w:pPr>
  </w:style>
  <w:style w:type="numbering" w:customStyle="1" w:styleId="List45">
    <w:name w:val="List 45"/>
    <w:basedOn w:val="NoList"/>
    <w:rsid w:val="00840457"/>
    <w:pPr>
      <w:numPr>
        <w:numId w:val="10"/>
      </w:numPr>
    </w:pPr>
  </w:style>
  <w:style w:type="character" w:customStyle="1" w:styleId="ListParagraphChar">
    <w:name w:val="List Paragraph Char"/>
    <w:aliases w:val="Virsraksti Char,Syle 1 Char,Strip Char,H&amp;P List Paragraph Char,2 Char,Saistīto dokumentu saraksts Char,List Paragraph1 Char,Numurets Char,Normal bullet 2 Char,Bullet list Char"/>
    <w:link w:val="ListParagraph1"/>
    <w:uiPriority w:val="34"/>
    <w:qFormat/>
    <w:locked/>
    <w:rsid w:val="00840457"/>
    <w:rPr>
      <w:rFonts w:ascii="Times New Roman" w:eastAsia="Times New Roman" w:hAnsi="Times New Roman" w:cs="Times New Roman"/>
      <w:sz w:val="24"/>
    </w:rPr>
  </w:style>
  <w:style w:type="paragraph" w:customStyle="1" w:styleId="Lmenis1">
    <w:name w:val="Līmenis1"/>
    <w:basedOn w:val="Normal"/>
    <w:rsid w:val="00840457"/>
    <w:pPr>
      <w:keepNext/>
      <w:keepLines/>
      <w:widowControl/>
      <w:numPr>
        <w:numId w:val="11"/>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Normal"/>
    <w:rsid w:val="00840457"/>
    <w:pPr>
      <w:keepLines/>
      <w:widowControl/>
      <w:numPr>
        <w:ilvl w:val="1"/>
        <w:numId w:val="11"/>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Normal"/>
    <w:rsid w:val="00840457"/>
    <w:pPr>
      <w:keepLines/>
      <w:widowControl/>
      <w:numPr>
        <w:ilvl w:val="2"/>
        <w:numId w:val="11"/>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FollowedHyperlink">
    <w:name w:val="FollowedHyperlink"/>
    <w:rsid w:val="00840457"/>
    <w:rPr>
      <w:color w:val="800080"/>
      <w:u w:val="single"/>
    </w:rPr>
  </w:style>
  <w:style w:type="paragraph" w:customStyle="1" w:styleId="Style1111">
    <w:name w:val="Style1.1.1.1."/>
    <w:basedOn w:val="Normal"/>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Normal"/>
    <w:link w:val="pietiekums1Char"/>
    <w:qFormat/>
    <w:rsid w:val="00840457"/>
    <w:pPr>
      <w:widowControl/>
      <w:numPr>
        <w:numId w:val="12"/>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TableNormal"/>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EndnoteText">
    <w:name w:val="endnote text"/>
    <w:basedOn w:val="Normal"/>
    <w:link w:val="EndnoteTextChar"/>
    <w:uiPriority w:val="99"/>
    <w:unhideWhenUsed/>
    <w:rsid w:val="00840457"/>
    <w:pPr>
      <w:widowControl/>
    </w:pPr>
    <w:rPr>
      <w:rFonts w:ascii="Calibri" w:eastAsia="Calibri" w:hAnsi="Calibri" w:cs="Times New Roman"/>
      <w:sz w:val="20"/>
      <w:szCs w:val="20"/>
      <w:lang w:val="lv-LV"/>
    </w:rPr>
  </w:style>
  <w:style w:type="character" w:customStyle="1" w:styleId="EndnoteTextChar">
    <w:name w:val="Endnote Text Char"/>
    <w:basedOn w:val="DefaultParagraphFont"/>
    <w:link w:val="EndnoteText"/>
    <w:uiPriority w:val="99"/>
    <w:rsid w:val="00840457"/>
    <w:rPr>
      <w:rFonts w:ascii="Calibri" w:eastAsia="Calibri" w:hAnsi="Calibri" w:cs="Times New Roman"/>
      <w:sz w:val="20"/>
      <w:szCs w:val="20"/>
    </w:rPr>
  </w:style>
  <w:style w:type="numbering" w:customStyle="1" w:styleId="List21">
    <w:name w:val="List 21"/>
    <w:basedOn w:val="NoList"/>
    <w:rsid w:val="00840457"/>
    <w:pPr>
      <w:numPr>
        <w:numId w:val="13"/>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ListParagraphChar1">
    <w:name w:val="List Paragraph Char1"/>
    <w:aliases w:val="Virsraksti Char1,Syle 1 Char1,Strip Char1,H&amp;P List Paragraph Char1,2 Char1,Saistīto dokumentu saraksts Char1,Numurets Char1,Normal bullet 2 Char1,Bullet list Char1"/>
    <w:link w:val="ListParagraph"/>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styleId="Emphasis">
    <w:name w:val="Emphasis"/>
    <w:basedOn w:val="DefaultParagraphFont"/>
    <w:uiPriority w:val="20"/>
    <w:qFormat/>
    <w:rsid w:val="00443273"/>
    <w:rPr>
      <w:i/>
      <w:iCs/>
    </w:rPr>
  </w:style>
  <w:style w:type="character" w:styleId="UnresolvedMention">
    <w:name w:val="Unresolved Mention"/>
    <w:basedOn w:val="DefaultParagraphFont"/>
    <w:uiPriority w:val="99"/>
    <w:semiHidden/>
    <w:unhideWhenUsed/>
    <w:rsid w:val="00233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60352">
      <w:bodyDiv w:val="1"/>
      <w:marLeft w:val="0"/>
      <w:marRight w:val="0"/>
      <w:marTop w:val="0"/>
      <w:marBottom w:val="0"/>
      <w:divBdr>
        <w:top w:val="none" w:sz="0" w:space="0" w:color="auto"/>
        <w:left w:val="none" w:sz="0" w:space="0" w:color="auto"/>
        <w:bottom w:val="none" w:sz="0" w:space="0" w:color="auto"/>
        <w:right w:val="none" w:sz="0" w:space="0" w:color="auto"/>
      </w:divBdr>
      <w:divsChild>
        <w:div w:id="489908859">
          <w:marLeft w:val="0"/>
          <w:marRight w:val="0"/>
          <w:marTop w:val="0"/>
          <w:marBottom w:val="0"/>
          <w:divBdr>
            <w:top w:val="none" w:sz="0" w:space="0" w:color="auto"/>
            <w:left w:val="none" w:sz="0" w:space="0" w:color="auto"/>
            <w:bottom w:val="none" w:sz="0" w:space="0" w:color="auto"/>
            <w:right w:val="none" w:sz="0" w:space="0" w:color="auto"/>
          </w:divBdr>
          <w:divsChild>
            <w:div w:id="592322910">
              <w:marLeft w:val="0"/>
              <w:marRight w:val="0"/>
              <w:marTop w:val="0"/>
              <w:marBottom w:val="0"/>
              <w:divBdr>
                <w:top w:val="none" w:sz="0" w:space="0" w:color="auto"/>
                <w:left w:val="none" w:sz="0" w:space="0" w:color="auto"/>
                <w:bottom w:val="none" w:sz="0" w:space="0" w:color="auto"/>
                <w:right w:val="none" w:sz="0" w:space="0" w:color="auto"/>
              </w:divBdr>
              <w:divsChild>
                <w:div w:id="832643609">
                  <w:marLeft w:val="0"/>
                  <w:marRight w:val="0"/>
                  <w:marTop w:val="0"/>
                  <w:marBottom w:val="0"/>
                  <w:divBdr>
                    <w:top w:val="single" w:sz="6" w:space="0" w:color="A3A3A3"/>
                    <w:left w:val="single" w:sz="6" w:space="0" w:color="A3A3A3"/>
                    <w:bottom w:val="single" w:sz="6" w:space="0" w:color="A3A3A3"/>
                    <w:right w:val="single" w:sz="6" w:space="0" w:color="A3A3A3"/>
                  </w:divBdr>
                  <w:divsChild>
                    <w:div w:id="450979148">
                      <w:marLeft w:val="0"/>
                      <w:marRight w:val="0"/>
                      <w:marTop w:val="0"/>
                      <w:marBottom w:val="0"/>
                      <w:divBdr>
                        <w:top w:val="none" w:sz="0" w:space="0" w:color="auto"/>
                        <w:left w:val="none" w:sz="0" w:space="0" w:color="auto"/>
                        <w:bottom w:val="none" w:sz="0" w:space="0" w:color="auto"/>
                        <w:right w:val="none" w:sz="0" w:space="0" w:color="auto"/>
                      </w:divBdr>
                      <w:divsChild>
                        <w:div w:id="882327550">
                          <w:marLeft w:val="0"/>
                          <w:marRight w:val="0"/>
                          <w:marTop w:val="0"/>
                          <w:marBottom w:val="0"/>
                          <w:divBdr>
                            <w:top w:val="none" w:sz="0" w:space="0" w:color="auto"/>
                            <w:left w:val="none" w:sz="0" w:space="0" w:color="auto"/>
                            <w:bottom w:val="none" w:sz="0" w:space="0" w:color="auto"/>
                            <w:right w:val="none" w:sz="0" w:space="0" w:color="auto"/>
                          </w:divBdr>
                          <w:divsChild>
                            <w:div w:id="1565792406">
                              <w:marLeft w:val="120"/>
                              <w:marRight w:val="120"/>
                              <w:marTop w:val="120"/>
                              <w:marBottom w:val="120"/>
                              <w:divBdr>
                                <w:top w:val="none" w:sz="0" w:space="0" w:color="auto"/>
                                <w:left w:val="none" w:sz="0" w:space="0" w:color="auto"/>
                                <w:bottom w:val="none" w:sz="0" w:space="0" w:color="auto"/>
                                <w:right w:val="none" w:sz="0" w:space="0" w:color="auto"/>
                              </w:divBdr>
                              <w:divsChild>
                                <w:div w:id="1926646058">
                                  <w:marLeft w:val="0"/>
                                  <w:marRight w:val="0"/>
                                  <w:marTop w:val="0"/>
                                  <w:marBottom w:val="0"/>
                                  <w:divBdr>
                                    <w:top w:val="single" w:sz="6" w:space="8" w:color="CCCCCC"/>
                                    <w:left w:val="none" w:sz="0" w:space="0" w:color="auto"/>
                                    <w:bottom w:val="none" w:sz="0" w:space="0" w:color="auto"/>
                                    <w:right w:val="none" w:sz="0" w:space="0" w:color="auto"/>
                                  </w:divBdr>
                                  <w:divsChild>
                                    <w:div w:id="8299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522029">
      <w:bodyDiv w:val="1"/>
      <w:marLeft w:val="0"/>
      <w:marRight w:val="0"/>
      <w:marTop w:val="0"/>
      <w:marBottom w:val="0"/>
      <w:divBdr>
        <w:top w:val="none" w:sz="0" w:space="0" w:color="auto"/>
        <w:left w:val="none" w:sz="0" w:space="0" w:color="auto"/>
        <w:bottom w:val="none" w:sz="0" w:space="0" w:color="auto"/>
        <w:right w:val="none" w:sz="0" w:space="0" w:color="auto"/>
      </w:divBdr>
      <w:divsChild>
        <w:div w:id="1050349171">
          <w:marLeft w:val="0"/>
          <w:marRight w:val="0"/>
          <w:marTop w:val="0"/>
          <w:marBottom w:val="0"/>
          <w:divBdr>
            <w:top w:val="none" w:sz="0" w:space="0" w:color="auto"/>
            <w:left w:val="none" w:sz="0" w:space="0" w:color="auto"/>
            <w:bottom w:val="none" w:sz="0" w:space="0" w:color="auto"/>
            <w:right w:val="none" w:sz="0" w:space="0" w:color="auto"/>
          </w:divBdr>
          <w:divsChild>
            <w:div w:id="299573539">
              <w:marLeft w:val="0"/>
              <w:marRight w:val="0"/>
              <w:marTop w:val="0"/>
              <w:marBottom w:val="0"/>
              <w:divBdr>
                <w:top w:val="none" w:sz="0" w:space="0" w:color="auto"/>
                <w:left w:val="none" w:sz="0" w:space="0" w:color="auto"/>
                <w:bottom w:val="none" w:sz="0" w:space="0" w:color="auto"/>
                <w:right w:val="none" w:sz="0" w:space="0" w:color="auto"/>
              </w:divBdr>
              <w:divsChild>
                <w:div w:id="237716328">
                  <w:marLeft w:val="0"/>
                  <w:marRight w:val="0"/>
                  <w:marTop w:val="0"/>
                  <w:marBottom w:val="0"/>
                  <w:divBdr>
                    <w:top w:val="single" w:sz="6" w:space="0" w:color="A3A3A3"/>
                    <w:left w:val="single" w:sz="6" w:space="0" w:color="A3A3A3"/>
                    <w:bottom w:val="single" w:sz="6" w:space="0" w:color="A3A3A3"/>
                    <w:right w:val="single" w:sz="6" w:space="0" w:color="A3A3A3"/>
                  </w:divBdr>
                  <w:divsChild>
                    <w:div w:id="108748503">
                      <w:marLeft w:val="0"/>
                      <w:marRight w:val="0"/>
                      <w:marTop w:val="0"/>
                      <w:marBottom w:val="0"/>
                      <w:divBdr>
                        <w:top w:val="none" w:sz="0" w:space="0" w:color="auto"/>
                        <w:left w:val="none" w:sz="0" w:space="0" w:color="auto"/>
                        <w:bottom w:val="none" w:sz="0" w:space="0" w:color="auto"/>
                        <w:right w:val="none" w:sz="0" w:space="0" w:color="auto"/>
                      </w:divBdr>
                      <w:divsChild>
                        <w:div w:id="1375082211">
                          <w:marLeft w:val="0"/>
                          <w:marRight w:val="0"/>
                          <w:marTop w:val="0"/>
                          <w:marBottom w:val="0"/>
                          <w:divBdr>
                            <w:top w:val="none" w:sz="0" w:space="0" w:color="auto"/>
                            <w:left w:val="none" w:sz="0" w:space="0" w:color="auto"/>
                            <w:bottom w:val="none" w:sz="0" w:space="0" w:color="auto"/>
                            <w:right w:val="none" w:sz="0" w:space="0" w:color="auto"/>
                          </w:divBdr>
                          <w:divsChild>
                            <w:div w:id="1257976854">
                              <w:marLeft w:val="120"/>
                              <w:marRight w:val="120"/>
                              <w:marTop w:val="120"/>
                              <w:marBottom w:val="120"/>
                              <w:divBdr>
                                <w:top w:val="none" w:sz="0" w:space="0" w:color="auto"/>
                                <w:left w:val="none" w:sz="0" w:space="0" w:color="auto"/>
                                <w:bottom w:val="none" w:sz="0" w:space="0" w:color="auto"/>
                                <w:right w:val="none" w:sz="0" w:space="0" w:color="auto"/>
                              </w:divBdr>
                              <w:divsChild>
                                <w:div w:id="2121030200">
                                  <w:marLeft w:val="0"/>
                                  <w:marRight w:val="0"/>
                                  <w:marTop w:val="0"/>
                                  <w:marBottom w:val="0"/>
                                  <w:divBdr>
                                    <w:top w:val="single" w:sz="6" w:space="8" w:color="CCCCCC"/>
                                    <w:left w:val="none" w:sz="0" w:space="0" w:color="auto"/>
                                    <w:bottom w:val="none" w:sz="0" w:space="0" w:color="auto"/>
                                    <w:right w:val="none" w:sz="0" w:space="0" w:color="auto"/>
                                  </w:divBdr>
                                  <w:divsChild>
                                    <w:div w:id="12096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dite.j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FA3FD-AB53-4A68-8524-9A68BAD9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9903</Words>
  <Characters>5645</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Inga Priedīte-Grūbe</cp:lastModifiedBy>
  <cp:revision>29</cp:revision>
  <cp:lastPrinted>2019-03-13T11:08:00Z</cp:lastPrinted>
  <dcterms:created xsi:type="dcterms:W3CDTF">2023-04-04T09:37:00Z</dcterms:created>
  <dcterms:modified xsi:type="dcterms:W3CDTF">2023-04-04T19:24:00Z</dcterms:modified>
</cp:coreProperties>
</file>